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567" w:val="left"/>
          <w:tab w:leader="none" w:pos="7371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4000000">
      <w:pPr>
        <w:tabs>
          <w:tab w:leader="none" w:pos="567" w:val="left"/>
          <w:tab w:leader="none" w:pos="7371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 </w:t>
      </w:r>
      <w:r>
        <w:rPr>
          <w:b w:val="1"/>
          <w:sz w:val="28"/>
        </w:rPr>
        <w:t>проект</w:t>
      </w:r>
      <w:r>
        <w:rPr>
          <w:b w:val="1"/>
          <w:sz w:val="28"/>
        </w:rPr>
        <w:t>у</w:t>
      </w:r>
      <w:r>
        <w:rPr>
          <w:b w:val="1"/>
          <w:sz w:val="28"/>
        </w:rPr>
        <w:t xml:space="preserve"> областного закона</w:t>
      </w:r>
      <w:r>
        <w:rPr>
          <w:rStyle w:val="Style_2_ch"/>
          <w:b w:val="1"/>
          <w:sz w:val="28"/>
        </w:rPr>
        <w:t xml:space="preserve"> </w:t>
      </w:r>
      <w:r>
        <w:rPr>
          <w:rStyle w:val="Style_2_ch"/>
          <w:b w:val="1"/>
          <w:sz w:val="28"/>
        </w:rPr>
        <w:t>«</w:t>
      </w:r>
      <w:r>
        <w:rPr>
          <w:b w:val="1"/>
          <w:sz w:val="28"/>
        </w:rPr>
        <w:t xml:space="preserve">О внесении изменения </w:t>
      </w:r>
    </w:p>
    <w:p w14:paraId="05000000">
      <w:pPr>
        <w:tabs>
          <w:tab w:leader="none" w:pos="567" w:val="left"/>
          <w:tab w:leader="none" w:pos="7371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 Областной закон </w:t>
      </w:r>
      <w:r>
        <w:rPr>
          <w:b w:val="1"/>
          <w:sz w:val="28"/>
        </w:rPr>
        <w:t xml:space="preserve">«О внесении изменений в Областной закон </w:t>
      </w:r>
    </w:p>
    <w:p w14:paraId="06000000">
      <w:pPr>
        <w:tabs>
          <w:tab w:leader="none" w:pos="567" w:val="left"/>
          <w:tab w:leader="none" w:pos="7371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«О градостроительной деятельности </w:t>
      </w:r>
      <w:r>
        <w:rPr>
          <w:b w:val="1"/>
          <w:sz w:val="28"/>
        </w:rPr>
        <w:t>в Ростовской области»</w:t>
      </w:r>
    </w:p>
    <w:p w14:paraId="07000000">
      <w:pPr>
        <w:tabs>
          <w:tab w:leader="none" w:pos="567" w:val="left"/>
          <w:tab w:leader="none" w:pos="7371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и о признании утратившими силу отдельных положений </w:t>
      </w:r>
    </w:p>
    <w:p w14:paraId="08000000">
      <w:pPr>
        <w:tabs>
          <w:tab w:leader="none" w:pos="567" w:val="left"/>
          <w:tab w:leader="none" w:pos="7371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некоторых областных законов</w:t>
      </w:r>
      <w:r>
        <w:rPr>
          <w:rStyle w:val="Style_2_ch"/>
          <w:b w:val="1"/>
          <w:sz w:val="28"/>
        </w:rPr>
        <w:t>»</w:t>
      </w:r>
    </w:p>
    <w:p w14:paraId="09000000">
      <w:pPr>
        <w:tabs>
          <w:tab w:leader="none" w:pos="567" w:val="left"/>
          <w:tab w:leader="none" w:pos="7371" w:val="left"/>
        </w:tabs>
        <w:ind w:firstLine="709" w:left="0"/>
        <w:jc w:val="both"/>
        <w:rPr>
          <w:sz w:val="28"/>
        </w:rPr>
      </w:pPr>
    </w:p>
    <w:p w14:paraId="0A000000">
      <w:pPr>
        <w:tabs>
          <w:tab w:leader="none" w:pos="567" w:val="left"/>
          <w:tab w:leader="none" w:pos="7371" w:val="left"/>
        </w:tabs>
        <w:ind w:firstLine="709" w:left="0"/>
        <w:jc w:val="both"/>
        <w:rPr>
          <w:sz w:val="28"/>
        </w:rPr>
      </w:pPr>
      <w:r>
        <w:rPr>
          <w:sz w:val="28"/>
        </w:rPr>
        <w:t>Федеральным за</w:t>
      </w:r>
      <w:r>
        <w:rPr>
          <w:rStyle w:val="Style_2_ch"/>
          <w:sz w:val="28"/>
        </w:rPr>
        <w:t xml:space="preserve">коном </w:t>
      </w:r>
      <w:r>
        <w:rPr>
          <w:rStyle w:val="Style_2_ch"/>
          <w:sz w:val="28"/>
        </w:rPr>
        <w:t>от 10.07.2023 № 305-ФЗ «О внесении изменений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>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rStyle w:val="Style_2_ch"/>
          <w:sz w:val="28"/>
        </w:rPr>
        <w:t xml:space="preserve"> из Градостроительного кодекса Российской Федерации </w:t>
      </w:r>
      <w:r>
        <w:rPr>
          <w:rStyle w:val="Style_2_ch"/>
          <w:sz w:val="28"/>
        </w:rPr>
        <w:t xml:space="preserve">исключено полномочие субъектов Российской Федерации устанавливать порядок подготовки </w:t>
      </w:r>
      <w:r>
        <w:rPr>
          <w:rStyle w:val="Style_2_ch"/>
          <w:sz w:val="28"/>
        </w:rPr>
        <w:t>и утверждения документации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>планировке территории, порядок внесения в нее изменений, отмены такой документации или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>ее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>отдельных частей, а также признания отдельных частей такой документации не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 xml:space="preserve">подлежащими применению. </w:t>
      </w:r>
      <w:r>
        <w:rPr>
          <w:rStyle w:val="Style_2_ch"/>
          <w:sz w:val="28"/>
        </w:rPr>
        <w:t xml:space="preserve">С 01.09.2023 соответствующим полномочием наделено Правительство Российской Федерации. </w:t>
      </w:r>
    </w:p>
    <w:p w14:paraId="0B000000">
      <w:pPr>
        <w:tabs>
          <w:tab w:leader="none" w:pos="567" w:val="left"/>
          <w:tab w:leader="none" w:pos="737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Областным законом </w:t>
      </w:r>
      <w:r>
        <w:rPr>
          <w:rFonts w:ascii="Times New Roman" w:hAnsi="Times New Roman"/>
          <w:sz w:val="28"/>
        </w:rPr>
        <w:t>от 07.11.2023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10-ЗС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 Областной закон «О градостроительной деятельности в Ростовской области»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признании утратившими силу отдельных положений некоторых областных законов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вступившим в силу 08.11.2023, </w:t>
      </w:r>
      <w:r>
        <w:rPr>
          <w:rStyle w:val="Style_2_ch"/>
          <w:sz w:val="28"/>
        </w:rPr>
        <w:t>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 xml:space="preserve">Областной закон от 14.01.2008 </w:t>
      </w:r>
      <w:r>
        <w:br/>
      </w:r>
      <w:r>
        <w:rPr>
          <w:rStyle w:val="Style_2_ch"/>
          <w:sz w:val="28"/>
        </w:rPr>
        <w:t>№ 853-ЗС «О градостроительной деятельности в Ростовской области» внесены изменения в части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признания утратившей силу статьи 27, которой устанавливался  порядок подготовки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>утверждения документации по планировке территории, внесения изменений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>документацию по планировке территории, отмены документации по планировке территории, утвержденной Правительством Ростовской области, или ее отдельных частей, признания отдельных частей такой документации не подлежащими применению.</w:t>
      </w:r>
    </w:p>
    <w:p w14:paraId="0C000000">
      <w:pPr>
        <w:tabs>
          <w:tab w:leader="none" w:pos="567" w:val="left"/>
          <w:tab w:leader="none" w:pos="7371" w:val="left"/>
        </w:tabs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> 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"https://docs.cntd.ru/document/1304836037#6560IO"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>
        <w:rPr>
          <w:rStyle w:val="Style_2_ch"/>
          <w:sz w:val="28"/>
        </w:rPr>
        <w:fldChar w:fldCharType="end"/>
      </w:r>
      <w:r>
        <w:rPr>
          <w:sz w:val="28"/>
        </w:rPr>
        <w:t xml:space="preserve"> утверждены постановлением Правительства Российской Федерации от 02.02.2024 №</w:t>
      </w:r>
      <w:r>
        <w:rPr>
          <w:rFonts w:ascii="Times New Roman" w:hAnsi="Times New Roman"/>
          <w:color w:val="000000"/>
          <w:spacing w:val="0"/>
          <w:sz w:val="28"/>
        </w:rPr>
        <w:t xml:space="preserve"> 112, вступающим </w:t>
      </w:r>
      <w:r>
        <w:rPr>
          <w:sz w:val="28"/>
        </w:rPr>
        <w:t>в силу с 01.09.2024.</w:t>
      </w:r>
    </w:p>
    <w:p w14:paraId="0D000000">
      <w:pPr>
        <w:tabs>
          <w:tab w:leader="none" w:pos="567" w:val="left"/>
          <w:tab w:leader="none" w:pos="7371" w:val="left"/>
        </w:tabs>
        <w:ind w:firstLine="709" w:left="0"/>
        <w:jc w:val="both"/>
        <w:rPr>
          <w:sz w:val="28"/>
        </w:rPr>
      </w:pPr>
      <w:r>
        <w:rPr>
          <w:sz w:val="28"/>
        </w:rPr>
        <w:t>В соответствии с подпунктом «а» пункт</w:t>
      </w:r>
      <w:r>
        <w:rPr>
          <w:rStyle w:val="Style_2_ch"/>
          <w:sz w:val="28"/>
        </w:rPr>
        <w:t>а 4 о</w:t>
      </w:r>
      <w:r>
        <w:rPr>
          <w:rStyle w:val="Style_2_ch"/>
          <w:sz w:val="28"/>
        </w:rPr>
        <w:t xml:space="preserve">собенностей подготовки, согласования, утверждения, продления сроков действия документации </w:t>
      </w:r>
      <w:r>
        <w:rPr>
          <w:rStyle w:val="Style_2_ch"/>
          <w:sz w:val="28"/>
        </w:rPr>
        <w:t>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 xml:space="preserve">планировке территории, градостроительных планов земельных участков, выдачи разрешений </w:t>
      </w:r>
      <w:r>
        <w:rPr>
          <w:rStyle w:val="Style_2_ch"/>
          <w:sz w:val="28"/>
        </w:rPr>
        <w:t xml:space="preserve">на строительство объектов капитального строительства, разрешений </w:t>
      </w:r>
      <w:r>
        <w:rPr>
          <w:rStyle w:val="Style_2_ch"/>
          <w:sz w:val="28"/>
        </w:rPr>
        <w:t>на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 xml:space="preserve">ввод </w:t>
      </w:r>
      <w:r>
        <w:rPr>
          <w:rStyle w:val="Style_2_ch"/>
          <w:sz w:val="28"/>
        </w:rPr>
        <w:t>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>эксплуатацию, утвержденных постановлением Правительства Российской Федерации от 02.04.2022 №</w:t>
      </w:r>
      <w:r>
        <w:rPr>
          <w:rFonts w:ascii="Times New Roman" w:hAnsi="Times New Roman"/>
          <w:color w:val="000000"/>
          <w:spacing w:val="0"/>
          <w:sz w:val="28"/>
        </w:rPr>
        <w:t> 575,</w:t>
      </w:r>
      <w:r>
        <w:rPr>
          <w:rStyle w:val="Style_2_ch"/>
          <w:sz w:val="28"/>
        </w:rPr>
        <w:t xml:space="preserve"> в случае подготовки документации по планировке территории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 xml:space="preserve">внесения изменений в такую документацию без принятия решения </w:t>
      </w:r>
      <w:r>
        <w:rPr>
          <w:rStyle w:val="Style_2_ch"/>
          <w:sz w:val="28"/>
        </w:rPr>
        <w:t>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>подготовке документации по планировке территории и решения о подготовке изменений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 xml:space="preserve">документацию по планировке территории, если такая документация </w:t>
      </w:r>
      <w:r>
        <w:rPr>
          <w:rStyle w:val="Style_2_ch"/>
          <w:sz w:val="28"/>
        </w:rPr>
        <w:t>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 xml:space="preserve">планировке территории, такие изменения </w:t>
      </w:r>
      <w:r>
        <w:rPr>
          <w:rStyle w:val="Style_2_ch"/>
          <w:sz w:val="28"/>
        </w:rPr>
        <w:t xml:space="preserve">в документацию по планировке территории подлежат утверждению органом исполнительной власти субъекта Российской Федерации или органом местного самоуправления, до дня вступления </w:t>
      </w:r>
      <w:r>
        <w:rPr>
          <w:rStyle w:val="Style_2_ch"/>
          <w:sz w:val="28"/>
        </w:rPr>
        <w:t>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>силу порядка подготовки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>утверждения проекта планировки территории, устанавливаемого Правительством Российской Федерации в соответствии с</w:t>
      </w:r>
      <w:r>
        <w:rPr>
          <w:rStyle w:val="Style_2_ch"/>
          <w:sz w:val="28"/>
        </w:rPr>
        <w:t> 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"https://docs.cntd.ru/document/901919338#A700N8"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частью 18</w:t>
      </w:r>
      <w:r>
        <w:rPr>
          <w:rStyle w:val="Style_2_ch"/>
          <w:sz w:val="28"/>
        </w:rPr>
        <w:t xml:space="preserve"> статьи 45 Градостроительного кодекса Российской Федерации</w:t>
      </w:r>
      <w:r>
        <w:rPr>
          <w:rStyle w:val="Style_2_ch"/>
          <w:sz w:val="28"/>
        </w:rPr>
        <w:fldChar w:fldCharType="end"/>
      </w:r>
      <w:r>
        <w:rPr>
          <w:rStyle w:val="Style_2_ch"/>
          <w:sz w:val="28"/>
        </w:rPr>
        <w:t xml:space="preserve">, порядка подготовки документации по планировке территории, порядка принятия решения </w:t>
      </w:r>
      <w:r>
        <w:rPr>
          <w:rStyle w:val="Style_2_ch"/>
          <w:sz w:val="28"/>
        </w:rPr>
        <w:t>об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 xml:space="preserve">утверждении документации </w:t>
      </w:r>
      <w:r>
        <w:rPr>
          <w:rStyle w:val="Style_2_ch"/>
          <w:sz w:val="28"/>
        </w:rPr>
        <w:t>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>планировке территории, порядка внесения изменений в такую документацию, устанавливаемых Правительством Российской Федерации в соответствии с</w:t>
      </w:r>
      <w:r>
        <w:rPr>
          <w:rStyle w:val="Style_2_ch"/>
          <w:sz w:val="28"/>
        </w:rPr>
        <w:t> 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"https://docs.cntd.ru/document/901919338#A760NA"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частью 18 статьи 45 Градостроительного кодекса Российской Федерации</w:t>
      </w:r>
      <w:r>
        <w:rPr>
          <w:rStyle w:val="Style_2_ch"/>
          <w:sz w:val="28"/>
        </w:rPr>
        <w:fldChar w:fldCharType="end"/>
      </w:r>
      <w:r>
        <w:rPr>
          <w:rStyle w:val="Style_2_ch"/>
          <w:sz w:val="28"/>
        </w:rPr>
        <w:t>, подготовка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>утверждение документации по планировке территории, внесение изменений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>такую документацию осуществляются в порядке, установленном законами субъектов Российской Федерации или нормативными правовыми актами органов местного самоуправления соответственно.</w:t>
      </w:r>
    </w:p>
    <w:p w14:paraId="0E000000">
      <w:pPr>
        <w:tabs>
          <w:tab w:leader="none" w:pos="567" w:val="left"/>
          <w:tab w:leader="none" w:pos="737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Проектом областного закона </w:t>
      </w:r>
      <w:r>
        <w:rPr>
          <w:rStyle w:val="Style_2_ch"/>
          <w:sz w:val="28"/>
        </w:rPr>
        <w:t>«</w:t>
      </w:r>
      <w:r>
        <w:rPr>
          <w:sz w:val="28"/>
        </w:rPr>
        <w:t>О внесении изменения в Областной закон</w:t>
      </w:r>
      <w:r>
        <w:br/>
      </w:r>
      <w:r>
        <w:rPr>
          <w:sz w:val="28"/>
        </w:rPr>
        <w:t xml:space="preserve">«О внесении изменений в Областной закон «О градостроительной деятельности </w:t>
      </w:r>
      <w:r>
        <w:br/>
      </w:r>
      <w:r>
        <w:rPr>
          <w:sz w:val="28"/>
        </w:rPr>
        <w:t>в Ростовской области» и о признании утратившими силу отдельных положений некоторых Областных законов</w:t>
      </w:r>
      <w:r>
        <w:rPr>
          <w:sz w:val="28"/>
        </w:rPr>
        <w:t xml:space="preserve">» предлагается внести изменение в </w:t>
      </w:r>
      <w:r>
        <w:rPr>
          <w:rFonts w:ascii="Times New Roman" w:hAnsi="Times New Roman"/>
          <w:sz w:val="28"/>
        </w:rPr>
        <w:t>Областной закон</w:t>
      </w:r>
      <w:r>
        <w:br/>
      </w:r>
      <w:r>
        <w:rPr>
          <w:rFonts w:ascii="Times New Roman" w:hAnsi="Times New Roman"/>
          <w:sz w:val="28"/>
        </w:rPr>
        <w:t>от 07.11.2023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10-ЗС «О внесении изменений в Областной закон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градостроительной деятельности в Ростовской области» и о признании утратившими силу отдельных положений некоторых областных законов», установив с 08.11.2023 года переходные положения, обеспечивающие</w:t>
      </w:r>
      <w:r>
        <w:rPr>
          <w:sz w:val="28"/>
        </w:rPr>
        <w:t xml:space="preserve"> реализацию полномочий Правительства Ростовской области по подготовке и утверждению </w:t>
      </w:r>
      <w:r>
        <w:rPr>
          <w:rStyle w:val="Style_2_ch"/>
          <w:sz w:val="28"/>
        </w:rPr>
        <w:t xml:space="preserve">документации </w:t>
      </w:r>
      <w:r>
        <w:rPr>
          <w:rStyle w:val="Style_2_ch"/>
          <w:sz w:val="28"/>
        </w:rPr>
        <w:t>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>планировке территории.</w:t>
      </w: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>Принятие законопроекта не потребует дополнительных</w:t>
      </w:r>
      <w:r>
        <w:rPr>
          <w:sz w:val="28"/>
        </w:rPr>
        <w:t xml:space="preserve"> материальных затрат.</w:t>
      </w:r>
    </w:p>
    <w:p w14:paraId="10000000">
      <w:pPr>
        <w:ind w:firstLine="709" w:left="0"/>
        <w:jc w:val="both"/>
        <w:rPr>
          <w:sz w:val="28"/>
        </w:rPr>
      </w:pPr>
    </w:p>
    <w:p w14:paraId="11000000">
      <w:pPr>
        <w:ind w:firstLine="709" w:left="0"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03"/>
        <w:gridCol w:w="5630"/>
      </w:tblGrid>
      <w:tr>
        <w:tc>
          <w:tcPr>
            <w:tcW w:type="dxa" w:w="45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4000000">
            <w:pPr>
              <w:pStyle w:val="Style_4"/>
              <w:ind w:firstLine="0" w:left="0"/>
              <w:jc w:val="center"/>
            </w:pPr>
            <w:r>
              <w:t>Министр</w:t>
            </w:r>
            <w:r>
              <w:t xml:space="preserve"> строительства,</w:t>
            </w:r>
          </w:p>
          <w:p w14:paraId="15000000">
            <w:pPr>
              <w:pStyle w:val="Style_4"/>
              <w:ind w:firstLine="0" w:left="0"/>
              <w:jc w:val="center"/>
            </w:pPr>
            <w:r>
              <w:t>архитектуры и территориального</w:t>
            </w:r>
          </w:p>
          <w:p w14:paraId="16000000">
            <w:pPr>
              <w:pStyle w:val="Style_4"/>
              <w:ind w:firstLine="0" w:left="0"/>
              <w:jc w:val="center"/>
            </w:pPr>
            <w:r>
              <w:t>развития Ростовской области</w:t>
            </w:r>
          </w:p>
        </w:tc>
        <w:tc>
          <w:tcPr>
            <w:tcW w:type="dxa" w:w="56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7000000">
            <w:pPr>
              <w:pStyle w:val="Style_4"/>
              <w:ind w:firstLine="0" w:left="0"/>
              <w:jc w:val="right"/>
            </w:pPr>
          </w:p>
          <w:p w14:paraId="18000000">
            <w:pPr>
              <w:pStyle w:val="Style_4"/>
              <w:ind w:firstLine="0" w:left="0"/>
              <w:jc w:val="right"/>
            </w:pPr>
          </w:p>
          <w:p w14:paraId="19000000">
            <w:pPr>
              <w:pStyle w:val="Style_4"/>
              <w:ind w:firstLine="0" w:left="0"/>
              <w:jc w:val="right"/>
            </w:pPr>
            <w:r>
              <w:t>Ю.Ю. Сильвестров</w:t>
            </w:r>
          </w:p>
        </w:tc>
      </w:tr>
    </w:tbl>
    <w:p w14:paraId="1A000000">
      <w:pPr>
        <w:spacing w:after="200" w:line="276" w:lineRule="auto"/>
        <w:ind/>
      </w:pPr>
    </w:p>
    <w:sectPr>
      <w:headerReference r:id="rId1" w:type="default"/>
      <w:pgSz w:h="16848" w:orient="portrait" w:w="11908"/>
      <w:pgMar w:bottom="1134" w:footer="125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ConsPlusNormal"/>
    <w:link w:val="Style_12_ch"/>
    <w:pPr>
      <w:widowControl w:val="0"/>
      <w:spacing w:after="0" w:line="240" w:lineRule="auto"/>
      <w:ind/>
    </w:pPr>
    <w:rPr>
      <w:rFonts w:ascii="Calibri" w:hAnsi="Calibri"/>
    </w:rPr>
  </w:style>
  <w:style w:styleId="Style_12_ch" w:type="character">
    <w:name w:val="ConsPlusNormal"/>
    <w:link w:val="Style_12"/>
    <w:rPr>
      <w:rFonts w:ascii="Calibri" w:hAnsi="Calibri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List Paragraph"/>
    <w:basedOn w:val="Style_2"/>
    <w:link w:val="Style_15_ch"/>
    <w:pPr>
      <w:ind w:firstLine="0" w:left="720"/>
      <w:contextualSpacing w:val="1"/>
    </w:pPr>
  </w:style>
  <w:style w:styleId="Style_15_ch" w:type="character">
    <w:name w:val="List Paragraph"/>
    <w:basedOn w:val="Style_2_ch"/>
    <w:link w:val="Style_15"/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footer"/>
    <w:basedOn w:val="Style_2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2_ch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4" w:type="paragraph">
    <w:name w:val="Абзац"/>
    <w:link w:val="Style_4_ch"/>
    <w:pPr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4_ch" w:type="character">
    <w:name w:val="Абзац"/>
    <w:link w:val="Style_4"/>
    <w:rPr>
      <w:rFonts w:ascii="Times New Roman" w:hAnsi="Times New Roman"/>
      <w:sz w:val="28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2024-06-03T10:32:19Z</dcterms:modified>
</cp:coreProperties>
</file>