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DDE" w:rsidRDefault="005F679A">
      <w:pPr>
        <w:ind w:firstLine="0"/>
        <w:jc w:val="right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ПРОЕКТ </w:t>
      </w:r>
    </w:p>
    <w:p w:rsidR="00367DDE" w:rsidRDefault="00367DDE">
      <w:pPr>
        <w:ind w:firstLine="0"/>
        <w:jc w:val="right"/>
        <w:rPr>
          <w:rFonts w:ascii="Times New Roman" w:hAnsi="Times New Roman"/>
          <w:sz w:val="16"/>
        </w:rPr>
      </w:pPr>
    </w:p>
    <w:p w:rsidR="00367DDE" w:rsidRDefault="005F679A" w:rsidP="00556A23">
      <w:pPr>
        <w:ind w:left="7088" w:firstLine="0"/>
        <w:jc w:val="lef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Внесен</w:t>
      </w:r>
      <w:proofErr w:type="gramEnd"/>
      <w:r>
        <w:rPr>
          <w:rFonts w:ascii="Times New Roman" w:hAnsi="Times New Roman"/>
          <w:sz w:val="24"/>
        </w:rPr>
        <w:t xml:space="preserve"> Губернатором</w:t>
      </w:r>
    </w:p>
    <w:p w:rsidR="00367DDE" w:rsidRDefault="005F679A" w:rsidP="00556A23">
      <w:pPr>
        <w:ind w:left="7088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Ростовской области</w:t>
      </w:r>
    </w:p>
    <w:p w:rsidR="00556A23" w:rsidRDefault="00556A23" w:rsidP="00556A23">
      <w:pPr>
        <w:ind w:left="7088" w:firstLine="0"/>
        <w:jc w:val="left"/>
        <w:rPr>
          <w:rFonts w:ascii="Times New Roman" w:hAnsi="Times New Roman"/>
          <w:sz w:val="24"/>
        </w:rPr>
      </w:pPr>
    </w:p>
    <w:p w:rsidR="00367DDE" w:rsidRDefault="005F679A" w:rsidP="00556A23">
      <w:pPr>
        <w:ind w:left="7088" w:firstLine="0"/>
        <w:jc w:val="lef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Подготовлен</w:t>
      </w:r>
      <w:proofErr w:type="gramEnd"/>
      <w:r>
        <w:rPr>
          <w:rFonts w:ascii="Times New Roman" w:hAnsi="Times New Roman"/>
          <w:sz w:val="24"/>
        </w:rPr>
        <w:t xml:space="preserve"> министерством</w:t>
      </w:r>
    </w:p>
    <w:p w:rsidR="00367DDE" w:rsidRDefault="005F679A" w:rsidP="00556A23">
      <w:pPr>
        <w:ind w:left="7088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труда и социального</w:t>
      </w:r>
    </w:p>
    <w:p w:rsidR="00367DDE" w:rsidRDefault="005F679A" w:rsidP="00556A23">
      <w:pPr>
        <w:tabs>
          <w:tab w:val="left" w:pos="7200"/>
        </w:tabs>
        <w:ind w:left="7088" w:firstLine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</w:rPr>
        <w:t>развития Ростовской области</w:t>
      </w:r>
    </w:p>
    <w:p w:rsidR="00367DDE" w:rsidRDefault="005F679A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                          </w:t>
      </w:r>
    </w:p>
    <w:p w:rsidR="00855BC8" w:rsidRDefault="00855BC8">
      <w:pPr>
        <w:ind w:right="43" w:firstLine="0"/>
        <w:jc w:val="center"/>
        <w:rPr>
          <w:rFonts w:ascii="Times New Roman" w:hAnsi="Times New Roman"/>
          <w:b/>
          <w:sz w:val="32"/>
        </w:rPr>
      </w:pPr>
    </w:p>
    <w:p w:rsidR="00556A23" w:rsidRDefault="00556A23">
      <w:pPr>
        <w:ind w:right="43" w:firstLine="0"/>
        <w:jc w:val="center"/>
        <w:rPr>
          <w:rFonts w:ascii="Times New Roman" w:hAnsi="Times New Roman"/>
          <w:b/>
          <w:sz w:val="32"/>
        </w:rPr>
      </w:pPr>
    </w:p>
    <w:p w:rsidR="00367DDE" w:rsidRDefault="005F679A">
      <w:pPr>
        <w:ind w:right="43" w:firstLine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ОБЛАСТНОЙ ЗАКОН </w:t>
      </w:r>
    </w:p>
    <w:p w:rsidR="00367DDE" w:rsidRDefault="00367DDE">
      <w:pPr>
        <w:ind w:right="43" w:firstLine="0"/>
        <w:jc w:val="center"/>
        <w:rPr>
          <w:rFonts w:ascii="Times New Roman" w:hAnsi="Times New Roman"/>
          <w:b/>
          <w:sz w:val="28"/>
        </w:rPr>
      </w:pPr>
    </w:p>
    <w:p w:rsidR="00367DDE" w:rsidRDefault="005F679A">
      <w:pPr>
        <w:ind w:right="43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</w:t>
      </w:r>
      <w:r w:rsidR="002366D6">
        <w:rPr>
          <w:rFonts w:ascii="Times New Roman" w:hAnsi="Times New Roman"/>
          <w:b/>
          <w:sz w:val="28"/>
        </w:rPr>
        <w:t xml:space="preserve">СТАТЬЮ 11 ОБЛАСТНОГО ЗАКОНА </w:t>
      </w:r>
      <w:r w:rsidR="002366D6">
        <w:rPr>
          <w:rFonts w:ascii="Times New Roman" w:hAnsi="Times New Roman"/>
          <w:b/>
          <w:sz w:val="28"/>
        </w:rPr>
        <w:br/>
        <w:t>«О ЕЖЕМЕСЯЧНОЙ ДОПЛАТЕ К ПЕНСИИ ОТДЕЛЬНЫМ КАТЕГОРИЯМ ГРАЖДАН» И СТАТЬЮ 12 ОБЛАСТНОГО ЗАКОНА «О СОЦИАЛЬНОЙ ПОДДЕРЖКЕ ДЕТСТВА В РОСТОВСКОЙ ОБЛАСТИ»</w:t>
      </w:r>
    </w:p>
    <w:p w:rsidR="00367DDE" w:rsidRDefault="00367DDE">
      <w:pPr>
        <w:ind w:right="43" w:firstLine="0"/>
        <w:jc w:val="center"/>
        <w:rPr>
          <w:rFonts w:ascii="Times New Roman" w:hAnsi="Times New Roman"/>
          <w:b/>
          <w:sz w:val="28"/>
        </w:rPr>
      </w:pPr>
    </w:p>
    <w:p w:rsidR="00617391" w:rsidRDefault="00617391">
      <w:pPr>
        <w:ind w:right="43" w:firstLine="0"/>
        <w:jc w:val="center"/>
        <w:rPr>
          <w:rFonts w:ascii="Times New Roman" w:hAnsi="Times New Roman"/>
          <w:b/>
          <w:sz w:val="28"/>
        </w:rPr>
      </w:pPr>
    </w:p>
    <w:p w:rsidR="00556A23" w:rsidRDefault="00556A23">
      <w:pPr>
        <w:ind w:right="43" w:firstLine="0"/>
        <w:jc w:val="center"/>
        <w:rPr>
          <w:rFonts w:ascii="Times New Roman" w:hAnsi="Times New Roman"/>
          <w:b/>
          <w:sz w:val="28"/>
        </w:rPr>
      </w:pPr>
    </w:p>
    <w:p w:rsidR="00367DDE" w:rsidRDefault="005F679A">
      <w:pPr>
        <w:ind w:right="43" w:firstLine="72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</w:rPr>
        <w:t>Принят</w:t>
      </w:r>
      <w:proofErr w:type="gramEnd"/>
    </w:p>
    <w:p w:rsidR="00367DDE" w:rsidRDefault="005F679A">
      <w:pPr>
        <w:ind w:right="43"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Законодательным Собранием                    </w:t>
      </w:r>
      <w:r w:rsidR="00313938">
        <w:rPr>
          <w:rFonts w:ascii="Times New Roman" w:hAnsi="Times New Roman"/>
          <w:b/>
          <w:sz w:val="28"/>
        </w:rPr>
        <w:t xml:space="preserve">      </w:t>
      </w:r>
      <w:r>
        <w:rPr>
          <w:rFonts w:ascii="Times New Roman" w:hAnsi="Times New Roman"/>
          <w:b/>
          <w:sz w:val="28"/>
        </w:rPr>
        <w:t xml:space="preserve">             «____» __________ 2024 года</w:t>
      </w:r>
    </w:p>
    <w:p w:rsidR="00367DDE" w:rsidRDefault="00367DDE">
      <w:pPr>
        <w:ind w:right="43" w:firstLine="720"/>
        <w:rPr>
          <w:rFonts w:ascii="Times New Roman" w:hAnsi="Times New Roman"/>
          <w:b/>
          <w:sz w:val="24"/>
        </w:rPr>
      </w:pPr>
    </w:p>
    <w:p w:rsidR="002366D6" w:rsidRDefault="002366D6">
      <w:pPr>
        <w:ind w:right="43" w:firstLine="720"/>
        <w:rPr>
          <w:rFonts w:ascii="Times New Roman" w:hAnsi="Times New Roman"/>
          <w:b/>
          <w:sz w:val="24"/>
        </w:rPr>
      </w:pPr>
    </w:p>
    <w:p w:rsidR="00617391" w:rsidRDefault="00617391">
      <w:pPr>
        <w:ind w:right="43" w:firstLine="720"/>
        <w:rPr>
          <w:rFonts w:ascii="Times New Roman" w:hAnsi="Times New Roman"/>
          <w:b/>
          <w:sz w:val="24"/>
        </w:rPr>
      </w:pPr>
    </w:p>
    <w:p w:rsidR="00367DDE" w:rsidRDefault="005F679A" w:rsidP="009A6E3E">
      <w:pPr>
        <w:spacing w:line="360" w:lineRule="auto"/>
        <w:ind w:right="43" w:firstLine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</w:t>
      </w:r>
    </w:p>
    <w:p w:rsidR="002366D6" w:rsidRPr="00247F4C" w:rsidRDefault="002366D6" w:rsidP="009A6E3E">
      <w:pPr>
        <w:spacing w:line="360" w:lineRule="auto"/>
        <w:ind w:right="43" w:firstLine="720"/>
        <w:rPr>
          <w:rFonts w:ascii="Times New Roman" w:hAnsi="Times New Roman"/>
          <w:sz w:val="28"/>
        </w:rPr>
      </w:pPr>
      <w:r w:rsidRPr="00247F4C">
        <w:rPr>
          <w:rFonts w:ascii="Times New Roman" w:hAnsi="Times New Roman"/>
          <w:sz w:val="28"/>
        </w:rPr>
        <w:t>Внести в пункт 4</w:t>
      </w:r>
      <w:r>
        <w:rPr>
          <w:rFonts w:ascii="Times New Roman" w:hAnsi="Times New Roman"/>
          <w:sz w:val="28"/>
        </w:rPr>
        <w:t>¹</w:t>
      </w:r>
      <w:r w:rsidRPr="00247F4C">
        <w:rPr>
          <w:rFonts w:ascii="Times New Roman" w:hAnsi="Times New Roman"/>
          <w:sz w:val="28"/>
        </w:rPr>
        <w:t xml:space="preserve"> статьи 11 Областного закона от 29 февраля 2000 года </w:t>
      </w:r>
      <w:r>
        <w:rPr>
          <w:rFonts w:ascii="Times New Roman" w:hAnsi="Times New Roman"/>
          <w:sz w:val="28"/>
        </w:rPr>
        <w:t xml:space="preserve">        </w:t>
      </w:r>
      <w:r w:rsidRPr="00247F4C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 w:rsidRPr="00247F4C">
        <w:rPr>
          <w:rFonts w:ascii="Times New Roman" w:hAnsi="Times New Roman"/>
          <w:sz w:val="28"/>
        </w:rPr>
        <w:t>62-ЗС «О</w:t>
      </w:r>
      <w:r>
        <w:rPr>
          <w:rFonts w:ascii="Times New Roman" w:hAnsi="Times New Roman"/>
          <w:sz w:val="28"/>
        </w:rPr>
        <w:t xml:space="preserve"> </w:t>
      </w:r>
      <w:r w:rsidRPr="00247F4C">
        <w:rPr>
          <w:rFonts w:ascii="Times New Roman" w:hAnsi="Times New Roman"/>
          <w:sz w:val="28"/>
        </w:rPr>
        <w:t>ежемесячной доплате к пенсии отдельным категориям граждан» изменение, заменив слова «одной тысячи» словами «двух тысяч».</w:t>
      </w:r>
    </w:p>
    <w:p w:rsidR="002366D6" w:rsidRDefault="002366D6" w:rsidP="00902721">
      <w:pPr>
        <w:ind w:right="43" w:firstLine="720"/>
        <w:rPr>
          <w:rFonts w:ascii="Times New Roman" w:hAnsi="Times New Roman"/>
          <w:sz w:val="28"/>
        </w:rPr>
      </w:pPr>
    </w:p>
    <w:p w:rsidR="00367DDE" w:rsidRDefault="005F679A" w:rsidP="00B40815">
      <w:pPr>
        <w:spacing w:line="360" w:lineRule="auto"/>
        <w:ind w:firstLine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2</w:t>
      </w:r>
    </w:p>
    <w:p w:rsidR="002366D6" w:rsidRPr="00247F4C" w:rsidRDefault="002366D6" w:rsidP="00B40815">
      <w:pPr>
        <w:spacing w:line="360" w:lineRule="auto"/>
        <w:ind w:right="43" w:firstLine="720"/>
        <w:rPr>
          <w:rFonts w:ascii="Times New Roman" w:hAnsi="Times New Roman"/>
          <w:color w:val="000000" w:themeColor="text1"/>
          <w:sz w:val="28"/>
        </w:rPr>
      </w:pPr>
      <w:r w:rsidRPr="00247F4C">
        <w:rPr>
          <w:rFonts w:ascii="Times New Roman" w:hAnsi="Times New Roman"/>
          <w:color w:val="000000" w:themeColor="text1"/>
          <w:sz w:val="28"/>
        </w:rPr>
        <w:t>Внести в статью 12 Областного закона от 22 октября 2004 года № 165-ЗС «О социальной поддержке детства в Ростовской области» изменение, изложив ее</w:t>
      </w:r>
      <w:r>
        <w:rPr>
          <w:rFonts w:ascii="Times New Roman" w:hAnsi="Times New Roman"/>
          <w:color w:val="000000" w:themeColor="text1"/>
          <w:sz w:val="28"/>
        </w:rPr>
        <w:t> </w:t>
      </w:r>
      <w:r w:rsidRPr="00247F4C">
        <w:rPr>
          <w:rFonts w:ascii="Times New Roman" w:hAnsi="Times New Roman"/>
          <w:color w:val="000000" w:themeColor="text1"/>
          <w:sz w:val="28"/>
        </w:rPr>
        <w:t>в</w:t>
      </w:r>
      <w:r>
        <w:rPr>
          <w:rFonts w:ascii="Times New Roman" w:hAnsi="Times New Roman"/>
          <w:color w:val="000000" w:themeColor="text1"/>
          <w:sz w:val="28"/>
        </w:rPr>
        <w:t> </w:t>
      </w:r>
      <w:r w:rsidRPr="00247F4C">
        <w:rPr>
          <w:rFonts w:ascii="Times New Roman" w:hAnsi="Times New Roman"/>
          <w:color w:val="000000" w:themeColor="text1"/>
          <w:sz w:val="28"/>
        </w:rPr>
        <w:t>следующей редакции:</w:t>
      </w:r>
    </w:p>
    <w:p w:rsidR="002366D6" w:rsidRDefault="002366D6" w:rsidP="00B40815">
      <w:pPr>
        <w:spacing w:line="360" w:lineRule="auto"/>
        <w:ind w:right="43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2366D6">
        <w:rPr>
          <w:rFonts w:ascii="Times New Roman" w:hAnsi="Times New Roman"/>
          <w:sz w:val="28"/>
        </w:rPr>
        <w:t>Статья 12.</w:t>
      </w:r>
      <w:r>
        <w:rPr>
          <w:rFonts w:ascii="Times New Roman" w:hAnsi="Times New Roman"/>
          <w:b/>
          <w:sz w:val="28"/>
        </w:rPr>
        <w:t xml:space="preserve"> Меры социальной поддержки детей из многодетных семей</w:t>
      </w:r>
    </w:p>
    <w:p w:rsidR="00B40815" w:rsidRDefault="009A6E3E" w:rsidP="00B40815">
      <w:pPr>
        <w:spacing w:after="1" w:line="36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gramStart"/>
      <w:r w:rsidR="005B367F" w:rsidRPr="005B367F">
        <w:rPr>
          <w:rFonts w:ascii="Times New Roman" w:hAnsi="Times New Roman"/>
          <w:sz w:val="28"/>
        </w:rPr>
        <w:t>Меры социальной поддержки, предусмотренные настоящей статьей,</w:t>
      </w:r>
      <w:r w:rsidR="005B367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предоставля</w:t>
      </w:r>
      <w:r w:rsidR="00A3629C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тся</w:t>
      </w:r>
      <w:r w:rsidRPr="009A6E3E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м</w:t>
      </w:r>
      <w:r w:rsidRPr="00C516C0">
        <w:rPr>
          <w:rFonts w:ascii="Times New Roman" w:hAnsi="Times New Roman"/>
          <w:color w:val="000000" w:themeColor="text1"/>
          <w:sz w:val="28"/>
        </w:rPr>
        <w:t>ногодетн</w:t>
      </w:r>
      <w:r w:rsidR="005B367F">
        <w:rPr>
          <w:rFonts w:ascii="Times New Roman" w:hAnsi="Times New Roman"/>
          <w:color w:val="000000" w:themeColor="text1"/>
          <w:sz w:val="28"/>
        </w:rPr>
        <w:t>ым</w:t>
      </w:r>
      <w:r w:rsidRPr="00C516C0">
        <w:rPr>
          <w:rFonts w:ascii="Times New Roman" w:hAnsi="Times New Roman"/>
          <w:color w:val="000000" w:themeColor="text1"/>
          <w:sz w:val="28"/>
        </w:rPr>
        <w:t xml:space="preserve"> семь</w:t>
      </w:r>
      <w:r w:rsidR="005B367F">
        <w:rPr>
          <w:rFonts w:ascii="Times New Roman" w:hAnsi="Times New Roman"/>
          <w:color w:val="000000" w:themeColor="text1"/>
          <w:sz w:val="28"/>
        </w:rPr>
        <w:t>ям</w:t>
      </w:r>
      <w:r w:rsidR="00B40815">
        <w:rPr>
          <w:rFonts w:ascii="Times New Roman" w:hAnsi="Times New Roman"/>
          <w:color w:val="000000" w:themeColor="text1"/>
          <w:sz w:val="28"/>
        </w:rPr>
        <w:t>,</w:t>
      </w:r>
      <w:r w:rsidR="00B40815" w:rsidRPr="00B40815">
        <w:rPr>
          <w:rFonts w:ascii="Times New Roman" w:hAnsi="Times New Roman"/>
          <w:color w:val="000000" w:themeColor="text1"/>
          <w:sz w:val="28"/>
        </w:rPr>
        <w:t xml:space="preserve"> </w:t>
      </w:r>
      <w:r w:rsidR="00B40815">
        <w:rPr>
          <w:rFonts w:ascii="Times New Roman" w:hAnsi="Times New Roman"/>
          <w:color w:val="000000" w:themeColor="text1"/>
          <w:sz w:val="28"/>
        </w:rPr>
        <w:t>состоящ</w:t>
      </w:r>
      <w:r w:rsidR="005B367F">
        <w:rPr>
          <w:rFonts w:ascii="Times New Roman" w:hAnsi="Times New Roman"/>
          <w:color w:val="000000" w:themeColor="text1"/>
          <w:sz w:val="28"/>
        </w:rPr>
        <w:t>им</w:t>
      </w:r>
      <w:r w:rsidR="00B40815">
        <w:rPr>
          <w:rFonts w:ascii="Times New Roman" w:hAnsi="Times New Roman"/>
          <w:color w:val="000000" w:themeColor="text1"/>
          <w:sz w:val="28"/>
        </w:rPr>
        <w:t xml:space="preserve"> </w:t>
      </w:r>
      <w:r w:rsidR="00B40815">
        <w:rPr>
          <w:rFonts w:ascii="Times New Roman" w:hAnsi="Times New Roman"/>
          <w:sz w:val="28"/>
        </w:rPr>
        <w:t xml:space="preserve">из </w:t>
      </w:r>
      <w:r w:rsidR="005B367F">
        <w:rPr>
          <w:rFonts w:ascii="Times New Roman" w:hAnsi="Times New Roman"/>
          <w:sz w:val="28"/>
        </w:rPr>
        <w:t xml:space="preserve">являющихся гражданами Российской Федерации </w:t>
      </w:r>
      <w:r w:rsidR="00B40815">
        <w:rPr>
          <w:rFonts w:ascii="Times New Roman" w:hAnsi="Times New Roman"/>
          <w:sz w:val="28"/>
        </w:rPr>
        <w:t>двух родителей</w:t>
      </w:r>
      <w:r w:rsidR="005B367F">
        <w:rPr>
          <w:rFonts w:ascii="Times New Roman" w:hAnsi="Times New Roman"/>
          <w:sz w:val="28"/>
        </w:rPr>
        <w:t xml:space="preserve">, </w:t>
      </w:r>
      <w:r w:rsidR="00B40815">
        <w:rPr>
          <w:rFonts w:ascii="Times New Roman" w:hAnsi="Times New Roman"/>
          <w:sz w:val="28"/>
        </w:rPr>
        <w:t xml:space="preserve">находящихся в зарегистрированном браке, либо одного из родителей и </w:t>
      </w:r>
      <w:r w:rsidR="00B40815" w:rsidRPr="00C516C0">
        <w:rPr>
          <w:rFonts w:ascii="Times New Roman" w:hAnsi="Times New Roman"/>
          <w:color w:val="000000" w:themeColor="text1"/>
          <w:sz w:val="28"/>
        </w:rPr>
        <w:t>имеющ</w:t>
      </w:r>
      <w:r w:rsidR="005B367F">
        <w:rPr>
          <w:rFonts w:ascii="Times New Roman" w:hAnsi="Times New Roman"/>
          <w:color w:val="000000" w:themeColor="text1"/>
          <w:sz w:val="28"/>
        </w:rPr>
        <w:t>им</w:t>
      </w:r>
      <w:r w:rsidR="00B40815" w:rsidRPr="00C516C0">
        <w:rPr>
          <w:rFonts w:ascii="Times New Roman" w:hAnsi="Times New Roman"/>
          <w:color w:val="000000" w:themeColor="text1"/>
          <w:sz w:val="28"/>
        </w:rPr>
        <w:t xml:space="preserve"> трех и более детей</w:t>
      </w:r>
      <w:r w:rsidR="0096543E">
        <w:rPr>
          <w:rFonts w:ascii="Times New Roman" w:hAnsi="Times New Roman"/>
          <w:color w:val="000000" w:themeColor="text1"/>
          <w:sz w:val="28"/>
        </w:rPr>
        <w:t xml:space="preserve">, </w:t>
      </w:r>
      <w:r w:rsidR="0014714C">
        <w:rPr>
          <w:rFonts w:ascii="Times New Roman" w:hAnsi="Times New Roman"/>
          <w:color w:val="000000" w:themeColor="text1"/>
          <w:sz w:val="28"/>
        </w:rPr>
        <w:t xml:space="preserve">являющихся </w:t>
      </w:r>
      <w:r w:rsidR="0014714C">
        <w:rPr>
          <w:rFonts w:ascii="Times New Roman" w:hAnsi="Times New Roman"/>
          <w:sz w:val="28"/>
        </w:rPr>
        <w:t>гражданами Российской Федерации</w:t>
      </w:r>
      <w:r w:rsidR="0014714C">
        <w:rPr>
          <w:rFonts w:ascii="Times New Roman" w:hAnsi="Times New Roman"/>
          <w:color w:val="000000" w:themeColor="text1"/>
          <w:sz w:val="28"/>
        </w:rPr>
        <w:t xml:space="preserve">, </w:t>
      </w:r>
      <w:r w:rsidR="0096543E">
        <w:rPr>
          <w:rFonts w:ascii="Times New Roman" w:hAnsi="Times New Roman"/>
          <w:color w:val="000000" w:themeColor="text1"/>
          <w:sz w:val="28"/>
        </w:rPr>
        <w:t>в том числе усыновленных (удочеренных),</w:t>
      </w:r>
      <w:r w:rsidR="00B40815" w:rsidRPr="00C516C0">
        <w:rPr>
          <w:rFonts w:ascii="Times New Roman" w:hAnsi="Times New Roman"/>
          <w:color w:val="000000" w:themeColor="text1"/>
          <w:sz w:val="28"/>
        </w:rPr>
        <w:t xml:space="preserve"> в возрасте до 18 лет и (или) совершеннолетних детей, но не более чем до достижения ими возраста </w:t>
      </w:r>
      <w:r w:rsidR="00B40815" w:rsidRPr="00C516C0">
        <w:rPr>
          <w:rFonts w:ascii="Times New Roman" w:hAnsi="Times New Roman"/>
          <w:color w:val="000000" w:themeColor="text1"/>
          <w:sz w:val="28"/>
        </w:rPr>
        <w:lastRenderedPageBreak/>
        <w:t>23 лет, обучающихся</w:t>
      </w:r>
      <w:proofErr w:type="gramEnd"/>
      <w:r w:rsidR="00B40815" w:rsidRPr="00C516C0">
        <w:rPr>
          <w:rFonts w:ascii="Times New Roman" w:hAnsi="Times New Roman"/>
          <w:color w:val="000000" w:themeColor="text1"/>
          <w:sz w:val="28"/>
        </w:rPr>
        <w:t xml:space="preserve"> по очной форме обучения в организациях, осуществляющих образовательную деятельность (за исключением организаций дополнительного образования).</w:t>
      </w:r>
    </w:p>
    <w:p w:rsidR="005B367F" w:rsidRDefault="005B367F" w:rsidP="00A3629C">
      <w:pPr>
        <w:pStyle w:val="ae"/>
        <w:spacing w:line="360" w:lineRule="auto"/>
        <w:ind w:left="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При предоставлении мер</w:t>
      </w:r>
      <w:r w:rsidRPr="005B367F">
        <w:rPr>
          <w:rFonts w:ascii="Times New Roman" w:hAnsi="Times New Roman"/>
          <w:sz w:val="28"/>
        </w:rPr>
        <w:t xml:space="preserve"> социальной поддержки, предусмотренны</w:t>
      </w:r>
      <w:r>
        <w:rPr>
          <w:rFonts w:ascii="Times New Roman" w:hAnsi="Times New Roman"/>
          <w:sz w:val="28"/>
        </w:rPr>
        <w:t>х</w:t>
      </w:r>
      <w:r w:rsidRPr="005B367F">
        <w:rPr>
          <w:rFonts w:ascii="Times New Roman" w:hAnsi="Times New Roman"/>
          <w:sz w:val="28"/>
        </w:rPr>
        <w:t xml:space="preserve"> настоящей статьей,</w:t>
      </w:r>
      <w:r>
        <w:rPr>
          <w:rFonts w:ascii="Times New Roman" w:hAnsi="Times New Roman"/>
          <w:sz w:val="28"/>
        </w:rPr>
        <w:t xml:space="preserve"> в </w:t>
      </w:r>
      <w:r w:rsidR="00A3629C">
        <w:rPr>
          <w:rFonts w:ascii="Times New Roman" w:hAnsi="Times New Roman"/>
          <w:sz w:val="28"/>
        </w:rPr>
        <w:t xml:space="preserve">число детей в </w:t>
      </w:r>
      <w:r>
        <w:rPr>
          <w:rFonts w:ascii="Times New Roman" w:hAnsi="Times New Roman"/>
          <w:sz w:val="28"/>
        </w:rPr>
        <w:t>составе многодетной</w:t>
      </w:r>
      <w:r w:rsidR="00A3629C">
        <w:rPr>
          <w:rFonts w:ascii="Times New Roman" w:hAnsi="Times New Roman"/>
          <w:sz w:val="28"/>
        </w:rPr>
        <w:t xml:space="preserve"> семьи</w:t>
      </w:r>
      <w:r>
        <w:rPr>
          <w:rFonts w:ascii="Times New Roman" w:hAnsi="Times New Roman"/>
          <w:sz w:val="28"/>
        </w:rPr>
        <w:t xml:space="preserve"> </w:t>
      </w:r>
      <w:r w:rsidR="0096543E">
        <w:rPr>
          <w:rFonts w:ascii="Times New Roman" w:hAnsi="Times New Roman"/>
          <w:sz w:val="28"/>
        </w:rPr>
        <w:t xml:space="preserve">также </w:t>
      </w:r>
      <w:r w:rsidRPr="00C516C0">
        <w:rPr>
          <w:rFonts w:ascii="Times New Roman" w:hAnsi="Times New Roman"/>
          <w:color w:val="000000" w:themeColor="text1"/>
          <w:sz w:val="28"/>
        </w:rPr>
        <w:t xml:space="preserve">включаются при условии </w:t>
      </w:r>
      <w:r w:rsidR="0096543E">
        <w:rPr>
          <w:rFonts w:ascii="Times New Roman" w:hAnsi="Times New Roman"/>
          <w:color w:val="000000" w:themeColor="text1"/>
          <w:sz w:val="28"/>
        </w:rPr>
        <w:t xml:space="preserve">их </w:t>
      </w:r>
      <w:r w:rsidRPr="00C516C0">
        <w:rPr>
          <w:rFonts w:ascii="Times New Roman" w:hAnsi="Times New Roman"/>
          <w:color w:val="000000" w:themeColor="text1"/>
          <w:sz w:val="28"/>
        </w:rPr>
        <w:t xml:space="preserve">проживания в данной семье приемные дети, дети, находящиеся под опекой или попечительством, пасынки </w:t>
      </w:r>
      <w:r w:rsidR="00A3629C">
        <w:rPr>
          <w:rFonts w:ascii="Times New Roman" w:hAnsi="Times New Roman"/>
          <w:color w:val="000000" w:themeColor="text1"/>
          <w:sz w:val="28"/>
        </w:rPr>
        <w:t>(</w:t>
      </w:r>
      <w:r w:rsidRPr="00C516C0">
        <w:rPr>
          <w:rFonts w:ascii="Times New Roman" w:hAnsi="Times New Roman"/>
          <w:color w:val="000000" w:themeColor="text1"/>
          <w:sz w:val="28"/>
        </w:rPr>
        <w:t>падчерицы</w:t>
      </w:r>
      <w:r w:rsidR="00A3629C">
        <w:rPr>
          <w:rFonts w:ascii="Times New Roman" w:hAnsi="Times New Roman"/>
          <w:color w:val="000000" w:themeColor="text1"/>
          <w:sz w:val="28"/>
        </w:rPr>
        <w:t>)</w:t>
      </w:r>
      <w:r w:rsidRPr="00C516C0">
        <w:rPr>
          <w:rFonts w:ascii="Times New Roman" w:hAnsi="Times New Roman"/>
          <w:color w:val="000000" w:themeColor="text1"/>
          <w:sz w:val="28"/>
        </w:rPr>
        <w:t>.</w:t>
      </w:r>
    </w:p>
    <w:p w:rsidR="00A3629C" w:rsidRPr="00A3629C" w:rsidRDefault="00A3629C" w:rsidP="00F121E7">
      <w:pPr>
        <w:spacing w:line="360" w:lineRule="auto"/>
        <w:rPr>
          <w:rFonts w:ascii="Times New Roman" w:hAnsi="Times New Roman"/>
          <w:color w:val="000000" w:themeColor="text1"/>
          <w:sz w:val="28"/>
        </w:rPr>
      </w:pPr>
      <w:proofErr w:type="gramStart"/>
      <w:r w:rsidRPr="00A3629C">
        <w:rPr>
          <w:rFonts w:ascii="Times New Roman" w:hAnsi="Times New Roman"/>
          <w:sz w:val="28"/>
        </w:rPr>
        <w:t>Дети</w:t>
      </w:r>
      <w:r>
        <w:rPr>
          <w:rFonts w:ascii="Times New Roman" w:hAnsi="Times New Roman"/>
          <w:sz w:val="28"/>
        </w:rPr>
        <w:t>,</w:t>
      </w:r>
      <w:r w:rsidRPr="00A3629C">
        <w:rPr>
          <w:rFonts w:ascii="Times New Roman" w:hAnsi="Times New Roman"/>
          <w:color w:val="000000" w:themeColor="text1"/>
          <w:sz w:val="28"/>
        </w:rPr>
        <w:t xml:space="preserve"> в отношении которых оба родителя или единственный родитель лишены родительских прав или ограничены в родительских правах</w:t>
      </w:r>
      <w:r>
        <w:rPr>
          <w:rFonts w:ascii="Times New Roman" w:hAnsi="Times New Roman"/>
          <w:color w:val="000000" w:themeColor="text1"/>
          <w:sz w:val="28"/>
        </w:rPr>
        <w:t xml:space="preserve">, </w:t>
      </w:r>
      <w:r w:rsidRPr="00A3629C">
        <w:rPr>
          <w:rFonts w:ascii="Times New Roman" w:hAnsi="Times New Roman"/>
          <w:color w:val="000000" w:themeColor="text1"/>
          <w:sz w:val="28"/>
        </w:rPr>
        <w:t>находящиеся на пол</w:t>
      </w:r>
      <w:r>
        <w:rPr>
          <w:rFonts w:ascii="Times New Roman" w:hAnsi="Times New Roman"/>
          <w:color w:val="000000" w:themeColor="text1"/>
          <w:sz w:val="28"/>
        </w:rPr>
        <w:t xml:space="preserve">ном государственном обеспечении, </w:t>
      </w:r>
      <w:r w:rsidRPr="00A3629C">
        <w:rPr>
          <w:rFonts w:ascii="Times New Roman" w:hAnsi="Times New Roman"/>
          <w:color w:val="000000" w:themeColor="text1"/>
          <w:sz w:val="28"/>
        </w:rPr>
        <w:t>приобре</w:t>
      </w:r>
      <w:r>
        <w:rPr>
          <w:rFonts w:ascii="Times New Roman" w:hAnsi="Times New Roman"/>
          <w:color w:val="000000" w:themeColor="text1"/>
          <w:sz w:val="28"/>
        </w:rPr>
        <w:t>тшие</w:t>
      </w:r>
      <w:r w:rsidRPr="00A3629C">
        <w:rPr>
          <w:rFonts w:ascii="Times New Roman" w:hAnsi="Times New Roman"/>
          <w:color w:val="000000" w:themeColor="text1"/>
          <w:sz w:val="28"/>
        </w:rPr>
        <w:t xml:space="preserve"> дееспособность в полном объеме в соответствии с законодательством Российской Федерации</w:t>
      </w:r>
      <w:r w:rsidR="0014714C">
        <w:rPr>
          <w:rFonts w:ascii="Times New Roman" w:hAnsi="Times New Roman"/>
          <w:color w:val="000000" w:themeColor="text1"/>
          <w:sz w:val="28"/>
        </w:rPr>
        <w:t xml:space="preserve"> или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A3629C">
        <w:rPr>
          <w:rFonts w:ascii="Times New Roman" w:hAnsi="Times New Roman"/>
          <w:color w:val="000000" w:themeColor="text1"/>
          <w:sz w:val="28"/>
        </w:rPr>
        <w:t>отбывающие наказание в местах лишения свободы по приговору суда, вступивше</w:t>
      </w:r>
      <w:r w:rsidR="0096543E">
        <w:rPr>
          <w:rFonts w:ascii="Times New Roman" w:hAnsi="Times New Roman"/>
          <w:color w:val="000000" w:themeColor="text1"/>
          <w:sz w:val="28"/>
        </w:rPr>
        <w:t>му</w:t>
      </w:r>
      <w:r w:rsidRPr="00A3629C">
        <w:rPr>
          <w:rFonts w:ascii="Times New Roman" w:hAnsi="Times New Roman"/>
          <w:color w:val="000000" w:themeColor="text1"/>
          <w:sz w:val="28"/>
        </w:rPr>
        <w:t xml:space="preserve"> в законную силу</w:t>
      </w:r>
      <w:r>
        <w:rPr>
          <w:rFonts w:ascii="Times New Roman" w:hAnsi="Times New Roman"/>
          <w:color w:val="000000" w:themeColor="text1"/>
          <w:sz w:val="28"/>
        </w:rPr>
        <w:t xml:space="preserve">, не </w:t>
      </w:r>
      <w:r w:rsidR="0096543E">
        <w:rPr>
          <w:rFonts w:ascii="Times New Roman" w:hAnsi="Times New Roman"/>
          <w:color w:val="000000" w:themeColor="text1"/>
          <w:sz w:val="28"/>
        </w:rPr>
        <w:t>учитываются</w:t>
      </w:r>
      <w:r>
        <w:rPr>
          <w:rFonts w:ascii="Times New Roman" w:hAnsi="Times New Roman"/>
          <w:sz w:val="28"/>
        </w:rPr>
        <w:t xml:space="preserve"> при предоставлении мер</w:t>
      </w:r>
      <w:r w:rsidRPr="005B367F">
        <w:rPr>
          <w:rFonts w:ascii="Times New Roman" w:hAnsi="Times New Roman"/>
          <w:sz w:val="28"/>
        </w:rPr>
        <w:t xml:space="preserve"> социальной поддержки, предусмотренны</w:t>
      </w:r>
      <w:r>
        <w:rPr>
          <w:rFonts w:ascii="Times New Roman" w:hAnsi="Times New Roman"/>
          <w:sz w:val="28"/>
        </w:rPr>
        <w:t>х</w:t>
      </w:r>
      <w:r w:rsidRPr="005B367F">
        <w:rPr>
          <w:rFonts w:ascii="Times New Roman" w:hAnsi="Times New Roman"/>
          <w:sz w:val="28"/>
        </w:rPr>
        <w:t xml:space="preserve"> настоящей статьей</w:t>
      </w:r>
      <w:r w:rsidRPr="00A3629C">
        <w:rPr>
          <w:rFonts w:ascii="Times New Roman" w:hAnsi="Times New Roman"/>
          <w:color w:val="000000" w:themeColor="text1"/>
          <w:sz w:val="28"/>
        </w:rPr>
        <w:t>.</w:t>
      </w:r>
      <w:proofErr w:type="gramEnd"/>
    </w:p>
    <w:p w:rsidR="00F121E7" w:rsidRDefault="00F121E7" w:rsidP="00F121E7">
      <w:pPr>
        <w:spacing w:after="1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Многодетным семьям, указанным в части 1 настоящей статьи, предоставляются:</w:t>
      </w:r>
    </w:p>
    <w:p w:rsidR="00FD4D30" w:rsidRDefault="00F121E7" w:rsidP="00F121E7">
      <w:pPr>
        <w:spacing w:after="1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ежемесячная компенсация расходов на оплату жилого помещения и коммунальных услуг </w:t>
      </w:r>
      <w:r w:rsidR="00FD4D30">
        <w:rPr>
          <w:rFonts w:ascii="Times New Roman" w:hAnsi="Times New Roman"/>
          <w:sz w:val="28"/>
        </w:rPr>
        <w:t>в размере 50 процентов:</w:t>
      </w:r>
    </w:p>
    <w:p w:rsidR="00FD4D30" w:rsidRDefault="00FD4D30" w:rsidP="00F121E7">
      <w:pPr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 платы за наем и (или)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доме. Компенсация рассчитывается исходя из занимаемой общей площади жилых помещений (в коммунальных квартирах – занимаемой жилой площади);</w:t>
      </w:r>
    </w:p>
    <w:p w:rsidR="00FD4D30" w:rsidRDefault="00FD4D30" w:rsidP="00F121E7">
      <w:pPr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 взноса на капитальный ремонт общего имущества в многоквартирном доме. Компенсация рассчитывается исходя из минимального </w:t>
      </w:r>
      <w:hyperlink r:id="rId8" w:history="1">
        <w:r>
          <w:rPr>
            <w:rFonts w:ascii="Times New Roman" w:hAnsi="Times New Roman"/>
            <w:sz w:val="28"/>
          </w:rPr>
          <w:t>размера</w:t>
        </w:r>
      </w:hyperlink>
      <w:r>
        <w:rPr>
          <w:rFonts w:ascii="Times New Roman" w:hAnsi="Times New Roman"/>
          <w:sz w:val="28"/>
        </w:rPr>
        <w:t xml:space="preserve"> взноса на капитальный ремонт на один квадратный метр общей площади жилого помещения в месяц, установленного нормативным правовым актом Правительства Ростовской области, и занимаемой общей площади жилых помещений (в коммунальных квартирах – занимаемой жилой площади);</w:t>
      </w:r>
    </w:p>
    <w:p w:rsidR="00FD4D30" w:rsidRDefault="00FD4D30" w:rsidP="00F121E7">
      <w:pPr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 платы за холодную воду, горячую воду, электрическую энергию, потребляемые при использовании и содержании общего имущества </w:t>
      </w:r>
      <w:r>
        <w:rPr>
          <w:rFonts w:ascii="Times New Roman" w:hAnsi="Times New Roman"/>
          <w:sz w:val="28"/>
        </w:rPr>
        <w:lastRenderedPageBreak/>
        <w:t>в многоквартирном доме, за отведение сточных вод в целях содержания общего имущества в многоквартирном доме;</w:t>
      </w:r>
    </w:p>
    <w:p w:rsidR="00FD4D30" w:rsidRDefault="00FD4D30" w:rsidP="00F121E7">
      <w:pPr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 платы за коммунальные услуги. Компенсация рассчитывается исходя из объема потребляемых коммунальных услуг, определенного по показаниям приборов учета. При отсутствии приборов учета компенсация рассчитывается исходя из нормативов потребления коммунальных услуг, утвержденных в установленном законодательством Российской Федерации порядке. При расчете компенсации не учитываются повышающие коэффициенты к нормативам потребления коммунальных услуг, применяемые в случаях, установленных Правительством Российской Федерации;</w:t>
      </w:r>
    </w:p>
    <w:p w:rsidR="00FD4D30" w:rsidRDefault="00FD4D30" w:rsidP="00F121E7">
      <w:pPr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 оплаты стоимости твердого топлива, приобретенного в пределах норм, установленных нормативным правовым актом Российской Федерации, – при проживании в домах, не имеющих центрального отопления;</w:t>
      </w:r>
    </w:p>
    <w:p w:rsidR="00FD4D30" w:rsidRDefault="00FD4D30" w:rsidP="00F121E7">
      <w:pPr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 ежемесячная денежная выплата на каждого ребенка: детям до </w:t>
      </w:r>
      <w:r w:rsidR="003947C7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лет - для приобретения лекарственных препаратов по рецептам врачей; </w:t>
      </w:r>
      <w:proofErr w:type="gramStart"/>
      <w:r>
        <w:rPr>
          <w:rFonts w:ascii="Times New Roman" w:hAnsi="Times New Roman"/>
          <w:sz w:val="28"/>
        </w:rPr>
        <w:t>детям</w:t>
      </w:r>
      <w:r w:rsidR="002566BB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="002566BB">
        <w:rPr>
          <w:rFonts w:ascii="Times New Roman" w:hAnsi="Times New Roman"/>
          <w:sz w:val="28"/>
        </w:rPr>
        <w:t>обу</w:t>
      </w:r>
      <w:r>
        <w:rPr>
          <w:rFonts w:ascii="Times New Roman" w:hAnsi="Times New Roman"/>
          <w:sz w:val="28"/>
        </w:rPr>
        <w:t>ча</w:t>
      </w:r>
      <w:r w:rsidR="002566BB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щимся </w:t>
      </w:r>
      <w:r w:rsidR="002566BB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общеобразовательных</w:t>
      </w:r>
      <w:r w:rsidR="002566BB" w:rsidRPr="002566BB">
        <w:rPr>
          <w:rFonts w:ascii="Times New Roman" w:hAnsi="Times New Roman"/>
          <w:sz w:val="28"/>
        </w:rPr>
        <w:t xml:space="preserve"> </w:t>
      </w:r>
      <w:r w:rsidR="002566BB">
        <w:rPr>
          <w:rFonts w:ascii="Times New Roman" w:hAnsi="Times New Roman"/>
          <w:sz w:val="28"/>
        </w:rPr>
        <w:t>организациях</w:t>
      </w:r>
      <w:r>
        <w:rPr>
          <w:rFonts w:ascii="Times New Roman" w:hAnsi="Times New Roman"/>
          <w:sz w:val="28"/>
        </w:rPr>
        <w:t xml:space="preserve"> </w:t>
      </w:r>
      <w:r w:rsidR="002566BB">
        <w:rPr>
          <w:rFonts w:ascii="Times New Roman" w:hAnsi="Times New Roman"/>
          <w:sz w:val="28"/>
        </w:rPr>
        <w:t xml:space="preserve">или иных </w:t>
      </w:r>
      <w:r w:rsidR="002566BB" w:rsidRPr="00C516C0">
        <w:rPr>
          <w:rFonts w:ascii="Times New Roman" w:hAnsi="Times New Roman"/>
          <w:color w:val="000000" w:themeColor="text1"/>
          <w:sz w:val="28"/>
        </w:rPr>
        <w:t>в организациях, осуществляющих образовательную деятельность (за исключением организаций дополнительного образования)</w:t>
      </w:r>
      <w:r w:rsidR="002566BB">
        <w:rPr>
          <w:rFonts w:ascii="Times New Roman" w:hAnsi="Times New Roman"/>
          <w:color w:val="000000" w:themeColor="text1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– для обеспечения </w:t>
      </w:r>
      <w:r w:rsidR="002566BB">
        <w:rPr>
          <w:rFonts w:ascii="Times New Roman" w:hAnsi="Times New Roman"/>
          <w:sz w:val="28"/>
        </w:rPr>
        <w:t>в соответствии с установленными нормативами одеждой для посещения учебных занятий</w:t>
      </w:r>
      <w:r>
        <w:rPr>
          <w:rFonts w:ascii="Times New Roman" w:hAnsi="Times New Roman"/>
          <w:sz w:val="28"/>
        </w:rPr>
        <w:t>,</w:t>
      </w:r>
      <w:r w:rsidR="002566BB">
        <w:rPr>
          <w:rFonts w:ascii="Times New Roman" w:hAnsi="Times New Roman"/>
          <w:sz w:val="28"/>
        </w:rPr>
        <w:t xml:space="preserve"> а также спортивной формой на весь период обучения,</w:t>
      </w:r>
      <w:r>
        <w:rPr>
          <w:rFonts w:ascii="Times New Roman" w:hAnsi="Times New Roman"/>
          <w:sz w:val="28"/>
        </w:rPr>
        <w:t xml:space="preserve"> оплаты проезда автомобильным транспортом (за исключением такси) в городском и пригородном сообщении, городским наземным электрическим транспортом.</w:t>
      </w:r>
      <w:proofErr w:type="gramEnd"/>
    </w:p>
    <w:p w:rsidR="00FD4D30" w:rsidRPr="00247F4C" w:rsidRDefault="00FD4D30" w:rsidP="00F121E7">
      <w:pPr>
        <w:spacing w:line="360" w:lineRule="auto"/>
        <w:ind w:firstLine="720"/>
        <w:rPr>
          <w:rFonts w:ascii="Times New Roman" w:hAnsi="Times New Roman"/>
          <w:sz w:val="28"/>
        </w:rPr>
      </w:pPr>
      <w:r w:rsidRPr="00247F4C">
        <w:rPr>
          <w:rFonts w:ascii="Times New Roman" w:hAnsi="Times New Roman"/>
          <w:sz w:val="28"/>
        </w:rPr>
        <w:t>С 1 января 2024 года указанная выплата предоставляется в размере 1</w:t>
      </w:r>
      <w:r>
        <w:rPr>
          <w:rFonts w:ascii="Times New Roman" w:hAnsi="Times New Roman"/>
          <w:sz w:val="28"/>
        </w:rPr>
        <w:t> </w:t>
      </w:r>
      <w:r w:rsidRPr="00247F4C">
        <w:rPr>
          <w:rFonts w:ascii="Times New Roman" w:hAnsi="Times New Roman"/>
          <w:sz w:val="28"/>
        </w:rPr>
        <w:t>042</w:t>
      </w:r>
      <w:r>
        <w:rPr>
          <w:rFonts w:ascii="Times New Roman" w:hAnsi="Times New Roman"/>
          <w:sz w:val="28"/>
        </w:rPr>
        <w:t> </w:t>
      </w:r>
      <w:r w:rsidRPr="00247F4C">
        <w:rPr>
          <w:rFonts w:ascii="Times New Roman" w:hAnsi="Times New Roman"/>
          <w:sz w:val="28"/>
        </w:rPr>
        <w:t>рубля.</w:t>
      </w:r>
    </w:p>
    <w:p w:rsidR="00FD4D30" w:rsidRPr="00247F4C" w:rsidRDefault="00FD4D30" w:rsidP="00F121E7">
      <w:pPr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Pr="00247F4C">
        <w:rPr>
          <w:rFonts w:ascii="Times New Roman" w:hAnsi="Times New Roman"/>
          <w:sz w:val="28"/>
        </w:rPr>
        <w:t>азмер ежемесячной денежной выплаты ежегодно индексируется исходя из</w:t>
      </w:r>
      <w:r>
        <w:rPr>
          <w:rFonts w:ascii="Times New Roman" w:hAnsi="Times New Roman"/>
          <w:sz w:val="28"/>
        </w:rPr>
        <w:t> </w:t>
      </w:r>
      <w:r w:rsidRPr="00247F4C">
        <w:rPr>
          <w:rFonts w:ascii="Times New Roman" w:hAnsi="Times New Roman"/>
          <w:sz w:val="28"/>
        </w:rPr>
        <w:t>определенного областным законом об областном бюджете уровня инфляции.</w:t>
      </w:r>
    </w:p>
    <w:p w:rsidR="00FD4D30" w:rsidRDefault="00FD4D30" w:rsidP="00F121E7">
      <w:pPr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 ежемесячной денежной выплаты с учетом индексации определяется Правительств</w:t>
      </w:r>
      <w:r w:rsidR="00C4380E"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Ростовской области. Проиндексированный размер ежемесячной денежной выплаты подлежит округлению до целого рубля в сторону увеличения.</w:t>
      </w:r>
    </w:p>
    <w:p w:rsidR="00F121E7" w:rsidRDefault="00F121E7" w:rsidP="00F121E7">
      <w:pPr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Порядок и условия </w:t>
      </w:r>
      <w:r w:rsidR="00C4380E">
        <w:rPr>
          <w:rFonts w:ascii="Times New Roman" w:hAnsi="Times New Roman"/>
          <w:sz w:val="28"/>
        </w:rPr>
        <w:t>предоставления мер</w:t>
      </w:r>
      <w:r w:rsidR="00C4380E" w:rsidRPr="005B367F">
        <w:rPr>
          <w:rFonts w:ascii="Times New Roman" w:hAnsi="Times New Roman"/>
          <w:sz w:val="28"/>
        </w:rPr>
        <w:t xml:space="preserve"> социальной поддержки, предусмотренны</w:t>
      </w:r>
      <w:r w:rsidR="00C4380E">
        <w:rPr>
          <w:rFonts w:ascii="Times New Roman" w:hAnsi="Times New Roman"/>
          <w:sz w:val="28"/>
        </w:rPr>
        <w:t>х</w:t>
      </w:r>
      <w:r w:rsidR="00C4380E" w:rsidRPr="005B367F">
        <w:rPr>
          <w:rFonts w:ascii="Times New Roman" w:hAnsi="Times New Roman"/>
          <w:sz w:val="28"/>
        </w:rPr>
        <w:t xml:space="preserve"> настоящей статьей,</w:t>
      </w:r>
      <w:r w:rsidR="00C4380E">
        <w:rPr>
          <w:rFonts w:ascii="Times New Roman" w:hAnsi="Times New Roman"/>
          <w:sz w:val="28"/>
        </w:rPr>
        <w:t xml:space="preserve"> устанавливаются Правительством Ростовской области</w:t>
      </w:r>
      <w:proofErr w:type="gramStart"/>
      <w:r w:rsidR="00C4380E">
        <w:rPr>
          <w:rFonts w:ascii="Times New Roman" w:hAnsi="Times New Roman"/>
          <w:sz w:val="28"/>
        </w:rPr>
        <w:t>.».</w:t>
      </w:r>
      <w:proofErr w:type="gramEnd"/>
    </w:p>
    <w:p w:rsidR="00C4380E" w:rsidRDefault="00C4380E" w:rsidP="00902721">
      <w:pPr>
        <w:ind w:firstLine="720"/>
        <w:rPr>
          <w:rFonts w:ascii="Times New Roman" w:hAnsi="Times New Roman"/>
          <w:b/>
          <w:sz w:val="28"/>
        </w:rPr>
      </w:pPr>
    </w:p>
    <w:p w:rsidR="00367DDE" w:rsidRDefault="005F679A" w:rsidP="00C4380E">
      <w:pPr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Статья 3</w:t>
      </w:r>
    </w:p>
    <w:p w:rsidR="00367DDE" w:rsidRPr="00247F4C" w:rsidRDefault="005F679A" w:rsidP="00C4380E">
      <w:pPr>
        <w:spacing w:line="360" w:lineRule="auto"/>
        <w:ind w:right="43" w:firstLine="720"/>
        <w:rPr>
          <w:rFonts w:ascii="Times New Roman" w:hAnsi="Times New Roman"/>
          <w:sz w:val="28"/>
        </w:rPr>
      </w:pPr>
      <w:r w:rsidRPr="00247F4C">
        <w:rPr>
          <w:rFonts w:ascii="Times New Roman" w:hAnsi="Times New Roman"/>
          <w:sz w:val="28"/>
        </w:rPr>
        <w:t>1.</w:t>
      </w:r>
      <w:r w:rsidR="00247F4C">
        <w:rPr>
          <w:rFonts w:ascii="Times New Roman" w:hAnsi="Times New Roman"/>
          <w:sz w:val="28"/>
        </w:rPr>
        <w:t> </w:t>
      </w:r>
      <w:r w:rsidRPr="00247F4C">
        <w:rPr>
          <w:rFonts w:ascii="Times New Roman" w:hAnsi="Times New Roman"/>
          <w:sz w:val="28"/>
        </w:rPr>
        <w:t>Настоящий Областной закон вступает в силу со дня его официального опубликования.</w:t>
      </w:r>
    </w:p>
    <w:p w:rsidR="00367DDE" w:rsidRPr="00247F4C" w:rsidRDefault="005F679A" w:rsidP="00C4380E">
      <w:pPr>
        <w:spacing w:line="360" w:lineRule="auto"/>
        <w:ind w:right="43" w:firstLine="720"/>
        <w:rPr>
          <w:rFonts w:ascii="Times New Roman" w:hAnsi="Times New Roman"/>
          <w:sz w:val="28"/>
        </w:rPr>
      </w:pPr>
      <w:r w:rsidRPr="00247F4C">
        <w:rPr>
          <w:rFonts w:ascii="Times New Roman" w:hAnsi="Times New Roman"/>
          <w:sz w:val="28"/>
        </w:rPr>
        <w:t>2. Действие настоящего Областного закона распространяется на</w:t>
      </w:r>
      <w:r w:rsidR="002E1D3F">
        <w:rPr>
          <w:rFonts w:ascii="Times New Roman" w:hAnsi="Times New Roman"/>
          <w:sz w:val="28"/>
        </w:rPr>
        <w:t> </w:t>
      </w:r>
      <w:r w:rsidRPr="00247F4C">
        <w:rPr>
          <w:rFonts w:ascii="Times New Roman" w:hAnsi="Times New Roman"/>
          <w:sz w:val="28"/>
        </w:rPr>
        <w:t>правоотношения, возникшие с 1 января 2024 года.</w:t>
      </w:r>
    </w:p>
    <w:p w:rsidR="00367DDE" w:rsidRDefault="00367DDE" w:rsidP="00C4380E">
      <w:pPr>
        <w:spacing w:line="360" w:lineRule="auto"/>
        <w:ind w:firstLine="720"/>
        <w:rPr>
          <w:rFonts w:ascii="Times New Roman" w:hAnsi="Times New Roman"/>
          <w:sz w:val="28"/>
        </w:rPr>
      </w:pPr>
    </w:p>
    <w:p w:rsidR="00617391" w:rsidRDefault="00617391" w:rsidP="00902721">
      <w:pPr>
        <w:ind w:firstLine="720"/>
        <w:rPr>
          <w:rFonts w:ascii="Times New Roman" w:hAnsi="Times New Roman"/>
          <w:sz w:val="28"/>
        </w:rPr>
      </w:pPr>
    </w:p>
    <w:p w:rsidR="00617391" w:rsidRDefault="00617391" w:rsidP="00902721">
      <w:pPr>
        <w:ind w:firstLine="720"/>
        <w:rPr>
          <w:rFonts w:ascii="Times New Roman" w:hAnsi="Times New Roman"/>
          <w:sz w:val="28"/>
        </w:rPr>
      </w:pPr>
    </w:p>
    <w:p w:rsidR="00367DDE" w:rsidRDefault="005F679A" w:rsidP="00902721">
      <w:pPr>
        <w:spacing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Губернатор  </w:t>
      </w:r>
    </w:p>
    <w:p w:rsidR="00367DDE" w:rsidRDefault="005F679A" w:rsidP="00902721">
      <w:pPr>
        <w:spacing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Ростовской области                                </w:t>
      </w:r>
      <w:r w:rsidR="00902721"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                                           В.Ю. </w:t>
      </w:r>
      <w:proofErr w:type="gramStart"/>
      <w:r>
        <w:rPr>
          <w:rFonts w:ascii="Times New Roman" w:hAnsi="Times New Roman"/>
          <w:sz w:val="28"/>
        </w:rPr>
        <w:t>Голубев</w:t>
      </w:r>
      <w:proofErr w:type="gramEnd"/>
    </w:p>
    <w:p w:rsidR="002E1D3F" w:rsidRDefault="002E1D3F" w:rsidP="00902721">
      <w:pPr>
        <w:tabs>
          <w:tab w:val="left" w:pos="142"/>
        </w:tabs>
        <w:ind w:right="43" w:firstLine="720"/>
        <w:jc w:val="left"/>
        <w:rPr>
          <w:rFonts w:ascii="Times New Roman" w:hAnsi="Times New Roman"/>
          <w:sz w:val="24"/>
        </w:rPr>
      </w:pPr>
    </w:p>
    <w:p w:rsidR="00617391" w:rsidRDefault="00617391" w:rsidP="00902721">
      <w:pPr>
        <w:tabs>
          <w:tab w:val="left" w:pos="142"/>
        </w:tabs>
        <w:ind w:right="43" w:firstLine="720"/>
        <w:jc w:val="left"/>
        <w:rPr>
          <w:rFonts w:ascii="Times New Roman" w:hAnsi="Times New Roman"/>
          <w:sz w:val="24"/>
        </w:rPr>
      </w:pPr>
    </w:p>
    <w:p w:rsidR="00617391" w:rsidRDefault="00617391" w:rsidP="00902721">
      <w:pPr>
        <w:tabs>
          <w:tab w:val="left" w:pos="142"/>
        </w:tabs>
        <w:ind w:right="43" w:firstLine="720"/>
        <w:jc w:val="left"/>
        <w:rPr>
          <w:rFonts w:ascii="Times New Roman" w:hAnsi="Times New Roman"/>
          <w:sz w:val="24"/>
        </w:rPr>
      </w:pPr>
    </w:p>
    <w:p w:rsidR="00617391" w:rsidRDefault="00617391" w:rsidP="00902721">
      <w:pPr>
        <w:tabs>
          <w:tab w:val="left" w:pos="142"/>
        </w:tabs>
        <w:ind w:right="43" w:firstLine="720"/>
        <w:jc w:val="left"/>
        <w:rPr>
          <w:rFonts w:ascii="Times New Roman" w:hAnsi="Times New Roman"/>
          <w:sz w:val="24"/>
        </w:rPr>
      </w:pPr>
    </w:p>
    <w:p w:rsidR="00617391" w:rsidRDefault="00617391" w:rsidP="00902721">
      <w:pPr>
        <w:tabs>
          <w:tab w:val="left" w:pos="142"/>
        </w:tabs>
        <w:ind w:right="43" w:firstLine="720"/>
        <w:jc w:val="left"/>
        <w:rPr>
          <w:rFonts w:ascii="Times New Roman" w:hAnsi="Times New Roman"/>
          <w:sz w:val="24"/>
        </w:rPr>
      </w:pPr>
    </w:p>
    <w:p w:rsidR="00617391" w:rsidRDefault="00617391" w:rsidP="00902721">
      <w:pPr>
        <w:tabs>
          <w:tab w:val="left" w:pos="142"/>
        </w:tabs>
        <w:ind w:right="43" w:firstLine="720"/>
        <w:jc w:val="left"/>
        <w:rPr>
          <w:rFonts w:ascii="Times New Roman" w:hAnsi="Times New Roman"/>
          <w:sz w:val="24"/>
        </w:rPr>
      </w:pPr>
    </w:p>
    <w:p w:rsidR="00617391" w:rsidRDefault="00617391" w:rsidP="00902721">
      <w:pPr>
        <w:tabs>
          <w:tab w:val="left" w:pos="142"/>
        </w:tabs>
        <w:ind w:right="43" w:firstLine="720"/>
        <w:jc w:val="left"/>
        <w:rPr>
          <w:rFonts w:ascii="Times New Roman" w:hAnsi="Times New Roman"/>
          <w:sz w:val="24"/>
        </w:rPr>
      </w:pPr>
    </w:p>
    <w:p w:rsidR="00617391" w:rsidRDefault="00617391" w:rsidP="00902721">
      <w:pPr>
        <w:tabs>
          <w:tab w:val="left" w:pos="142"/>
        </w:tabs>
        <w:ind w:right="43" w:firstLine="720"/>
        <w:jc w:val="left"/>
        <w:rPr>
          <w:rFonts w:ascii="Times New Roman" w:hAnsi="Times New Roman"/>
          <w:sz w:val="24"/>
        </w:rPr>
      </w:pPr>
    </w:p>
    <w:p w:rsidR="00617391" w:rsidRDefault="00617391" w:rsidP="00902721">
      <w:pPr>
        <w:tabs>
          <w:tab w:val="left" w:pos="142"/>
        </w:tabs>
        <w:ind w:right="43" w:firstLine="720"/>
        <w:jc w:val="left"/>
        <w:rPr>
          <w:rFonts w:ascii="Times New Roman" w:hAnsi="Times New Roman"/>
          <w:sz w:val="24"/>
        </w:rPr>
      </w:pPr>
    </w:p>
    <w:p w:rsidR="00617391" w:rsidRDefault="00617391" w:rsidP="00902721">
      <w:pPr>
        <w:tabs>
          <w:tab w:val="left" w:pos="142"/>
        </w:tabs>
        <w:ind w:right="43" w:firstLine="720"/>
        <w:jc w:val="left"/>
        <w:rPr>
          <w:rFonts w:ascii="Times New Roman" w:hAnsi="Times New Roman"/>
          <w:sz w:val="24"/>
        </w:rPr>
      </w:pPr>
    </w:p>
    <w:p w:rsidR="00617391" w:rsidRDefault="00617391" w:rsidP="00902721">
      <w:pPr>
        <w:tabs>
          <w:tab w:val="left" w:pos="142"/>
        </w:tabs>
        <w:ind w:right="43" w:firstLine="720"/>
        <w:jc w:val="left"/>
        <w:rPr>
          <w:rFonts w:ascii="Times New Roman" w:hAnsi="Times New Roman"/>
          <w:sz w:val="24"/>
        </w:rPr>
      </w:pPr>
    </w:p>
    <w:p w:rsidR="00617391" w:rsidRDefault="00617391" w:rsidP="00902721">
      <w:pPr>
        <w:tabs>
          <w:tab w:val="left" w:pos="142"/>
        </w:tabs>
        <w:ind w:right="43" w:firstLine="720"/>
        <w:jc w:val="left"/>
        <w:rPr>
          <w:rFonts w:ascii="Times New Roman" w:hAnsi="Times New Roman"/>
          <w:sz w:val="24"/>
        </w:rPr>
      </w:pPr>
    </w:p>
    <w:p w:rsidR="00617391" w:rsidRDefault="00617391" w:rsidP="00902721">
      <w:pPr>
        <w:tabs>
          <w:tab w:val="left" w:pos="142"/>
        </w:tabs>
        <w:ind w:right="43" w:firstLine="720"/>
        <w:jc w:val="left"/>
        <w:rPr>
          <w:rFonts w:ascii="Times New Roman" w:hAnsi="Times New Roman"/>
          <w:sz w:val="24"/>
        </w:rPr>
      </w:pPr>
    </w:p>
    <w:p w:rsidR="00617391" w:rsidRDefault="00617391" w:rsidP="00902721">
      <w:pPr>
        <w:tabs>
          <w:tab w:val="left" w:pos="142"/>
        </w:tabs>
        <w:ind w:right="43" w:firstLine="720"/>
        <w:jc w:val="left"/>
        <w:rPr>
          <w:rFonts w:ascii="Times New Roman" w:hAnsi="Times New Roman"/>
          <w:sz w:val="24"/>
        </w:rPr>
      </w:pPr>
    </w:p>
    <w:p w:rsidR="00617391" w:rsidRDefault="00617391" w:rsidP="00902721">
      <w:pPr>
        <w:tabs>
          <w:tab w:val="left" w:pos="142"/>
        </w:tabs>
        <w:ind w:right="43" w:firstLine="720"/>
        <w:jc w:val="left"/>
        <w:rPr>
          <w:rFonts w:ascii="Times New Roman" w:hAnsi="Times New Roman"/>
          <w:sz w:val="24"/>
        </w:rPr>
      </w:pPr>
    </w:p>
    <w:p w:rsidR="00617391" w:rsidRDefault="00617391" w:rsidP="00902721">
      <w:pPr>
        <w:tabs>
          <w:tab w:val="left" w:pos="142"/>
        </w:tabs>
        <w:ind w:right="43" w:firstLine="720"/>
        <w:jc w:val="left"/>
        <w:rPr>
          <w:rFonts w:ascii="Times New Roman" w:hAnsi="Times New Roman"/>
          <w:sz w:val="24"/>
        </w:rPr>
      </w:pPr>
    </w:p>
    <w:p w:rsidR="00617391" w:rsidRDefault="00617391" w:rsidP="00902721">
      <w:pPr>
        <w:tabs>
          <w:tab w:val="left" w:pos="142"/>
        </w:tabs>
        <w:ind w:right="43" w:firstLine="720"/>
        <w:jc w:val="left"/>
        <w:rPr>
          <w:rFonts w:ascii="Times New Roman" w:hAnsi="Times New Roman"/>
          <w:sz w:val="24"/>
        </w:rPr>
      </w:pPr>
    </w:p>
    <w:p w:rsidR="00617391" w:rsidRDefault="00617391" w:rsidP="00902721">
      <w:pPr>
        <w:tabs>
          <w:tab w:val="left" w:pos="142"/>
        </w:tabs>
        <w:ind w:right="43" w:firstLine="720"/>
        <w:jc w:val="left"/>
        <w:rPr>
          <w:rFonts w:ascii="Times New Roman" w:hAnsi="Times New Roman"/>
          <w:sz w:val="24"/>
        </w:rPr>
      </w:pPr>
    </w:p>
    <w:p w:rsidR="00617391" w:rsidRDefault="00617391" w:rsidP="00902721">
      <w:pPr>
        <w:tabs>
          <w:tab w:val="left" w:pos="142"/>
        </w:tabs>
        <w:ind w:right="43" w:firstLine="720"/>
        <w:jc w:val="left"/>
        <w:rPr>
          <w:rFonts w:ascii="Times New Roman" w:hAnsi="Times New Roman"/>
          <w:sz w:val="24"/>
        </w:rPr>
      </w:pPr>
    </w:p>
    <w:p w:rsidR="00617391" w:rsidRDefault="00617391" w:rsidP="00902721">
      <w:pPr>
        <w:tabs>
          <w:tab w:val="left" w:pos="142"/>
        </w:tabs>
        <w:ind w:right="43" w:firstLine="720"/>
        <w:jc w:val="left"/>
        <w:rPr>
          <w:rFonts w:ascii="Times New Roman" w:hAnsi="Times New Roman"/>
          <w:sz w:val="24"/>
        </w:rPr>
      </w:pPr>
    </w:p>
    <w:p w:rsidR="00617391" w:rsidRDefault="00617391" w:rsidP="00902721">
      <w:pPr>
        <w:tabs>
          <w:tab w:val="left" w:pos="142"/>
        </w:tabs>
        <w:ind w:right="43" w:firstLine="720"/>
        <w:jc w:val="left"/>
        <w:rPr>
          <w:rFonts w:ascii="Times New Roman" w:hAnsi="Times New Roman"/>
          <w:sz w:val="24"/>
        </w:rPr>
      </w:pPr>
    </w:p>
    <w:p w:rsidR="002566BB" w:rsidRDefault="002566BB" w:rsidP="00902721">
      <w:pPr>
        <w:tabs>
          <w:tab w:val="left" w:pos="142"/>
        </w:tabs>
        <w:ind w:right="43" w:firstLine="720"/>
        <w:jc w:val="left"/>
        <w:rPr>
          <w:rFonts w:ascii="Times New Roman" w:hAnsi="Times New Roman"/>
          <w:sz w:val="24"/>
        </w:rPr>
      </w:pPr>
    </w:p>
    <w:p w:rsidR="002566BB" w:rsidRDefault="002566BB" w:rsidP="00902721">
      <w:pPr>
        <w:tabs>
          <w:tab w:val="left" w:pos="142"/>
        </w:tabs>
        <w:ind w:right="43" w:firstLine="720"/>
        <w:jc w:val="left"/>
        <w:rPr>
          <w:rFonts w:ascii="Times New Roman" w:hAnsi="Times New Roman"/>
          <w:sz w:val="24"/>
        </w:rPr>
      </w:pPr>
    </w:p>
    <w:p w:rsidR="002566BB" w:rsidRDefault="002566BB" w:rsidP="00902721">
      <w:pPr>
        <w:tabs>
          <w:tab w:val="left" w:pos="142"/>
        </w:tabs>
        <w:ind w:right="43" w:firstLine="720"/>
        <w:jc w:val="left"/>
        <w:rPr>
          <w:rFonts w:ascii="Times New Roman" w:hAnsi="Times New Roman"/>
          <w:sz w:val="24"/>
        </w:rPr>
      </w:pPr>
    </w:p>
    <w:p w:rsidR="002566BB" w:rsidRDefault="002566BB" w:rsidP="00902721">
      <w:pPr>
        <w:tabs>
          <w:tab w:val="left" w:pos="142"/>
        </w:tabs>
        <w:ind w:right="43" w:firstLine="720"/>
        <w:jc w:val="left"/>
        <w:rPr>
          <w:rFonts w:ascii="Times New Roman" w:hAnsi="Times New Roman"/>
          <w:sz w:val="24"/>
        </w:rPr>
      </w:pPr>
    </w:p>
    <w:p w:rsidR="002566BB" w:rsidRDefault="002566BB" w:rsidP="00902721">
      <w:pPr>
        <w:tabs>
          <w:tab w:val="left" w:pos="142"/>
        </w:tabs>
        <w:ind w:right="43" w:firstLine="720"/>
        <w:jc w:val="left"/>
        <w:rPr>
          <w:rFonts w:ascii="Times New Roman" w:hAnsi="Times New Roman"/>
          <w:sz w:val="24"/>
        </w:rPr>
      </w:pPr>
    </w:p>
    <w:p w:rsidR="002566BB" w:rsidRDefault="002566BB" w:rsidP="00902721">
      <w:pPr>
        <w:tabs>
          <w:tab w:val="left" w:pos="142"/>
        </w:tabs>
        <w:ind w:right="43" w:firstLine="720"/>
        <w:jc w:val="left"/>
        <w:rPr>
          <w:rFonts w:ascii="Times New Roman" w:hAnsi="Times New Roman"/>
          <w:sz w:val="24"/>
        </w:rPr>
      </w:pPr>
    </w:p>
    <w:p w:rsidR="002566BB" w:rsidRDefault="002566BB" w:rsidP="00902721">
      <w:pPr>
        <w:tabs>
          <w:tab w:val="left" w:pos="142"/>
        </w:tabs>
        <w:ind w:right="43" w:firstLine="720"/>
        <w:jc w:val="left"/>
        <w:rPr>
          <w:rFonts w:ascii="Times New Roman" w:hAnsi="Times New Roman"/>
          <w:sz w:val="24"/>
        </w:rPr>
      </w:pPr>
    </w:p>
    <w:p w:rsidR="002566BB" w:rsidRDefault="002566BB" w:rsidP="00902721">
      <w:pPr>
        <w:tabs>
          <w:tab w:val="left" w:pos="142"/>
        </w:tabs>
        <w:ind w:right="43" w:firstLine="720"/>
        <w:jc w:val="left"/>
        <w:rPr>
          <w:rFonts w:ascii="Times New Roman" w:hAnsi="Times New Roman"/>
          <w:sz w:val="24"/>
        </w:rPr>
      </w:pPr>
    </w:p>
    <w:p w:rsidR="002566BB" w:rsidRDefault="002566BB" w:rsidP="00902721">
      <w:pPr>
        <w:tabs>
          <w:tab w:val="left" w:pos="142"/>
        </w:tabs>
        <w:ind w:right="43" w:firstLine="720"/>
        <w:jc w:val="left"/>
        <w:rPr>
          <w:rFonts w:ascii="Times New Roman" w:hAnsi="Times New Roman"/>
          <w:sz w:val="24"/>
        </w:rPr>
      </w:pPr>
    </w:p>
    <w:p w:rsidR="00617391" w:rsidRDefault="00617391" w:rsidP="00902721">
      <w:pPr>
        <w:tabs>
          <w:tab w:val="left" w:pos="142"/>
        </w:tabs>
        <w:ind w:right="43" w:firstLine="720"/>
        <w:jc w:val="left"/>
        <w:rPr>
          <w:rFonts w:ascii="Times New Roman" w:hAnsi="Times New Roman"/>
          <w:sz w:val="24"/>
        </w:rPr>
      </w:pPr>
    </w:p>
    <w:p w:rsidR="00367DDE" w:rsidRDefault="00902721" w:rsidP="00902721">
      <w:pPr>
        <w:tabs>
          <w:tab w:val="left" w:pos="142"/>
        </w:tabs>
        <w:ind w:right="43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</w:t>
      </w:r>
      <w:r w:rsidR="005F679A">
        <w:rPr>
          <w:rFonts w:ascii="Times New Roman" w:hAnsi="Times New Roman"/>
          <w:sz w:val="24"/>
        </w:rPr>
        <w:t xml:space="preserve">инистр труда и социального </w:t>
      </w:r>
    </w:p>
    <w:p w:rsidR="00367DDE" w:rsidRDefault="005F679A" w:rsidP="00902721">
      <w:pPr>
        <w:tabs>
          <w:tab w:val="left" w:pos="142"/>
        </w:tabs>
        <w:ind w:right="43" w:firstLine="0"/>
        <w:jc w:val="left"/>
      </w:pPr>
      <w:r>
        <w:rPr>
          <w:rFonts w:ascii="Times New Roman" w:hAnsi="Times New Roman"/>
          <w:sz w:val="24"/>
        </w:rPr>
        <w:t xml:space="preserve">развития Ростовской области                                                                                          </w:t>
      </w:r>
      <w:r w:rsidR="00902721">
        <w:rPr>
          <w:rFonts w:ascii="Times New Roman" w:hAnsi="Times New Roman"/>
          <w:sz w:val="24"/>
        </w:rPr>
        <w:t>И.Н. Шувалова</w:t>
      </w:r>
    </w:p>
    <w:sectPr w:rsidR="00367DDE" w:rsidSect="002E1D3F">
      <w:headerReference w:type="default" r:id="rId9"/>
      <w:pgSz w:w="11906" w:h="16838"/>
      <w:pgMar w:top="851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13F" w:rsidRDefault="00F3613F">
      <w:r>
        <w:separator/>
      </w:r>
    </w:p>
  </w:endnote>
  <w:endnote w:type="continuationSeparator" w:id="0">
    <w:p w:rsidR="00F3613F" w:rsidRDefault="00F3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13F" w:rsidRDefault="00F3613F">
      <w:r>
        <w:separator/>
      </w:r>
    </w:p>
  </w:footnote>
  <w:footnote w:type="continuationSeparator" w:id="0">
    <w:p w:rsidR="00F3613F" w:rsidRDefault="00F36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DDE" w:rsidRDefault="008E47D8">
    <w:pPr>
      <w:framePr w:wrap="around" w:vAnchor="text" w:hAnchor="margin" w:xAlign="center" w:y="1"/>
    </w:pPr>
    <w:r>
      <w:fldChar w:fldCharType="begin"/>
    </w:r>
    <w:r w:rsidR="005F679A">
      <w:instrText xml:space="preserve">PAGE </w:instrText>
    </w:r>
    <w:r>
      <w:fldChar w:fldCharType="separate"/>
    </w:r>
    <w:r w:rsidR="00934DC1">
      <w:rPr>
        <w:noProof/>
      </w:rPr>
      <w:t>3</w:t>
    </w:r>
    <w:r>
      <w:fldChar w:fldCharType="end"/>
    </w:r>
  </w:p>
  <w:p w:rsidR="00367DDE" w:rsidRDefault="00367DDE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063EE"/>
    <w:multiLevelType w:val="hybridMultilevel"/>
    <w:tmpl w:val="0A888686"/>
    <w:lvl w:ilvl="0" w:tplc="AA5C2C7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323339D"/>
    <w:multiLevelType w:val="multilevel"/>
    <w:tmpl w:val="7ECA8C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2EB51B96"/>
    <w:multiLevelType w:val="multilevel"/>
    <w:tmpl w:val="666CD9D8"/>
    <w:lvl w:ilvl="0">
      <w:start w:val="1"/>
      <w:numFmt w:val="decimal"/>
      <w:lvlText w:val="%1)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5DAC4B57"/>
    <w:multiLevelType w:val="hybridMultilevel"/>
    <w:tmpl w:val="7B6C431E"/>
    <w:lvl w:ilvl="0" w:tplc="5B703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DDE"/>
    <w:rsid w:val="000A4B81"/>
    <w:rsid w:val="000B59DB"/>
    <w:rsid w:val="00134940"/>
    <w:rsid w:val="0014714C"/>
    <w:rsid w:val="001806D2"/>
    <w:rsid w:val="00211352"/>
    <w:rsid w:val="00224F4F"/>
    <w:rsid w:val="00230669"/>
    <w:rsid w:val="002313F4"/>
    <w:rsid w:val="002366D6"/>
    <w:rsid w:val="00247F4C"/>
    <w:rsid w:val="002566BB"/>
    <w:rsid w:val="002E1D3F"/>
    <w:rsid w:val="00313938"/>
    <w:rsid w:val="003207C1"/>
    <w:rsid w:val="00333B2B"/>
    <w:rsid w:val="00367DDE"/>
    <w:rsid w:val="003947C7"/>
    <w:rsid w:val="003F574E"/>
    <w:rsid w:val="00401BA7"/>
    <w:rsid w:val="0046279B"/>
    <w:rsid w:val="004671B6"/>
    <w:rsid w:val="004C7309"/>
    <w:rsid w:val="00521168"/>
    <w:rsid w:val="00556A23"/>
    <w:rsid w:val="005705CD"/>
    <w:rsid w:val="00595330"/>
    <w:rsid w:val="005A16A5"/>
    <w:rsid w:val="005B338B"/>
    <w:rsid w:val="005B367F"/>
    <w:rsid w:val="005F679A"/>
    <w:rsid w:val="00617391"/>
    <w:rsid w:val="0067104F"/>
    <w:rsid w:val="006838D1"/>
    <w:rsid w:val="006A49E2"/>
    <w:rsid w:val="006B5EE6"/>
    <w:rsid w:val="00724980"/>
    <w:rsid w:val="007E3A0F"/>
    <w:rsid w:val="007F1D1E"/>
    <w:rsid w:val="00855BC8"/>
    <w:rsid w:val="008E47D8"/>
    <w:rsid w:val="00902721"/>
    <w:rsid w:val="0092659E"/>
    <w:rsid w:val="00934DC1"/>
    <w:rsid w:val="0096543E"/>
    <w:rsid w:val="009A6E3E"/>
    <w:rsid w:val="00A3629C"/>
    <w:rsid w:val="00A936F6"/>
    <w:rsid w:val="00B40815"/>
    <w:rsid w:val="00BA7969"/>
    <w:rsid w:val="00BC0658"/>
    <w:rsid w:val="00BC4E23"/>
    <w:rsid w:val="00C4380E"/>
    <w:rsid w:val="00C516C0"/>
    <w:rsid w:val="00D5012D"/>
    <w:rsid w:val="00E314DA"/>
    <w:rsid w:val="00F0795B"/>
    <w:rsid w:val="00F121E7"/>
    <w:rsid w:val="00F3613F"/>
    <w:rsid w:val="00FA7144"/>
    <w:rsid w:val="00FD4D30"/>
    <w:rsid w:val="00F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ind w:firstLine="709"/>
      <w:jc w:val="both"/>
    </w:pPr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Calibri" w:hAnsi="Calibri"/>
    </w:rPr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e">
    <w:name w:val="List Paragraph"/>
    <w:basedOn w:val="a"/>
    <w:uiPriority w:val="34"/>
    <w:qFormat/>
    <w:rsid w:val="005B33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ind w:firstLine="709"/>
      <w:jc w:val="both"/>
    </w:pPr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Calibri" w:hAnsi="Calibri"/>
    </w:rPr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e">
    <w:name w:val="List Paragraph"/>
    <w:basedOn w:val="a"/>
    <w:uiPriority w:val="34"/>
    <w:qFormat/>
    <w:rsid w:val="005B3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1868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Аверина</dc:creator>
  <cp:lastModifiedBy>Светлана Кубанцева</cp:lastModifiedBy>
  <cp:revision>2</cp:revision>
  <cp:lastPrinted>2024-03-28T11:21:00Z</cp:lastPrinted>
  <dcterms:created xsi:type="dcterms:W3CDTF">2024-03-28T11:22:00Z</dcterms:created>
  <dcterms:modified xsi:type="dcterms:W3CDTF">2024-03-28T11:22:00Z</dcterms:modified>
</cp:coreProperties>
</file>