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b w:val="1"/>
          <w:color w:val="1A1A1A"/>
          <w:sz w:val="28"/>
        </w:rPr>
      </w:pPr>
      <w:r>
        <w:rPr>
          <w:rFonts w:ascii="Helvetica" w:hAnsi="Helvetica"/>
          <w:color w:val="1A1A1A"/>
          <w:sz w:val="18"/>
        </w:rPr>
        <w:br/>
      </w:r>
      <w:r>
        <w:rPr>
          <w:b w:val="1"/>
          <w:color w:val="1A1A1A"/>
          <w:sz w:val="28"/>
        </w:rPr>
        <w:t xml:space="preserve">Перечень актов областного законодательства, </w:t>
      </w:r>
      <w:r>
        <w:rPr>
          <w:b w:val="1"/>
          <w:color w:val="1A1A1A"/>
          <w:sz w:val="28"/>
        </w:rPr>
        <w:br/>
      </w:r>
      <w:r>
        <w:rPr>
          <w:b w:val="1"/>
          <w:color w:val="1A1A1A"/>
          <w:sz w:val="28"/>
        </w:rPr>
        <w:t xml:space="preserve">подлежащих признанию утратившими силу, приостановлению, </w:t>
      </w:r>
      <w:r>
        <w:rPr>
          <w:b w:val="1"/>
          <w:color w:val="1A1A1A"/>
          <w:sz w:val="28"/>
        </w:rPr>
        <w:br/>
      </w:r>
      <w:r>
        <w:rPr>
          <w:b w:val="1"/>
          <w:color w:val="1A1A1A"/>
          <w:sz w:val="28"/>
        </w:rPr>
        <w:t>изменению,</w:t>
      </w:r>
      <w:r>
        <w:rPr>
          <w:b w:val="1"/>
          <w:color w:val="1A1A1A"/>
          <w:sz w:val="28"/>
        </w:rPr>
        <w:t xml:space="preserve"> </w:t>
      </w:r>
      <w:r>
        <w:rPr>
          <w:b w:val="1"/>
          <w:color w:val="1A1A1A"/>
          <w:sz w:val="28"/>
        </w:rPr>
        <w:t>дополнению или принятию в связи с принятием</w:t>
      </w:r>
      <w:r>
        <w:rPr>
          <w:b w:val="1"/>
          <w:color w:val="1A1A1A"/>
          <w:sz w:val="28"/>
        </w:rPr>
        <w:t xml:space="preserve"> </w:t>
      </w:r>
      <w:r>
        <w:rPr>
          <w:b w:val="1"/>
          <w:color w:val="1A1A1A"/>
          <w:sz w:val="28"/>
        </w:rPr>
        <w:br/>
      </w:r>
      <w:r>
        <w:rPr>
          <w:b w:val="1"/>
          <w:color w:val="1A1A1A"/>
          <w:sz w:val="28"/>
        </w:rPr>
        <w:t>Областного закона «О внесении изменения в статью 5 Областного закона</w:t>
      </w:r>
    </w:p>
    <w:p w14:paraId="02000000">
      <w:pPr>
        <w:pStyle w:val="Style_1"/>
        <w:spacing w:after="0" w:before="0"/>
        <w:ind/>
        <w:jc w:val="center"/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 xml:space="preserve">«О мерах поддержки пострадавших участников долевого </w:t>
      </w:r>
    </w:p>
    <w:p w14:paraId="03000000">
      <w:pPr>
        <w:pStyle w:val="Style_1"/>
        <w:spacing w:after="0" w:before="0"/>
        <w:ind/>
        <w:jc w:val="center"/>
        <w:rPr>
          <w:b w:val="1"/>
          <w:color w:val="1A1A1A"/>
          <w:sz w:val="28"/>
        </w:rPr>
      </w:pPr>
      <w:r>
        <w:rPr>
          <w:b w:val="1"/>
          <w:color w:val="1A1A1A"/>
          <w:sz w:val="28"/>
        </w:rPr>
        <w:t>строительства в Ростовской области»</w:t>
      </w:r>
    </w:p>
    <w:p w14:paraId="04000000">
      <w:pPr>
        <w:pStyle w:val="Style_1"/>
        <w:spacing w:after="0" w:before="0"/>
        <w:ind w:firstLine="709" w:left="0"/>
        <w:jc w:val="both"/>
        <w:rPr>
          <w:color w:val="1A1A1A"/>
          <w:sz w:val="28"/>
        </w:rPr>
      </w:pPr>
    </w:p>
    <w:p w14:paraId="05000000">
      <w:pPr>
        <w:pStyle w:val="Style_1"/>
        <w:spacing w:after="0"/>
        <w:ind w:firstLine="709" w:left="0"/>
        <w:jc w:val="both"/>
        <w:rPr>
          <w:color w:val="1A1A1A"/>
          <w:sz w:val="28"/>
        </w:rPr>
      </w:pPr>
      <w:r>
        <w:rPr>
          <w:color w:val="1A1A1A"/>
          <w:sz w:val="28"/>
        </w:rPr>
        <w:t>Принятие Областного закона «О внесении изменения в статью 5 Областного закона</w:t>
      </w:r>
      <w:r>
        <w:rPr>
          <w:color w:val="1A1A1A"/>
          <w:sz w:val="28"/>
        </w:rPr>
        <w:t xml:space="preserve"> </w:t>
      </w:r>
      <w:r>
        <w:rPr>
          <w:color w:val="1A1A1A"/>
          <w:sz w:val="28"/>
        </w:rPr>
        <w:t>«О мерах поддержки пострадавших участников долевого строительства в</w:t>
      </w:r>
      <w:r>
        <w:rPr>
          <w:color w:val="1A1A1A"/>
          <w:sz w:val="28"/>
        </w:rPr>
        <w:t> </w:t>
      </w:r>
      <w:r>
        <w:rPr>
          <w:color w:val="1A1A1A"/>
          <w:sz w:val="28"/>
        </w:rPr>
        <w:t>Ростовской области» не потребует признания утратившими силу, приостановления, изменения, дополнения или принятия каких-либо актов областного законодательства.</w:t>
      </w:r>
    </w:p>
    <w:p w14:paraId="06000000">
      <w:pPr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2023-08-31T14:57:55Z</dcterms:modified>
</cp:coreProperties>
</file>