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D6" w:rsidRPr="00251276" w:rsidRDefault="00F319D6" w:rsidP="00FD5FB8">
      <w:pPr>
        <w:pStyle w:val="a8"/>
        <w:spacing w:line="276" w:lineRule="auto"/>
        <w:ind w:left="142" w:right="139" w:firstLine="567"/>
        <w:rPr>
          <w:szCs w:val="28"/>
        </w:rPr>
      </w:pPr>
      <w:bookmarkStart w:id="0" w:name="_GoBack"/>
      <w:bookmarkEnd w:id="0"/>
      <w:r w:rsidRPr="00251276">
        <w:rPr>
          <w:szCs w:val="28"/>
        </w:rPr>
        <w:t>Пояснительная записка</w:t>
      </w:r>
    </w:p>
    <w:p w:rsidR="004760C4" w:rsidRDefault="00F319D6" w:rsidP="00FD5FB8">
      <w:pPr>
        <w:pStyle w:val="a8"/>
        <w:spacing w:line="276" w:lineRule="auto"/>
        <w:ind w:left="142" w:right="139" w:firstLine="567"/>
        <w:rPr>
          <w:szCs w:val="28"/>
        </w:rPr>
      </w:pPr>
      <w:r w:rsidRPr="00D25A03">
        <w:rPr>
          <w:szCs w:val="28"/>
        </w:rPr>
        <w:t xml:space="preserve">к проекту областного закона </w:t>
      </w:r>
      <w:r w:rsidR="001C24D6" w:rsidRPr="003A5DAF">
        <w:rPr>
          <w:szCs w:val="28"/>
        </w:rPr>
        <w:t>«О внесении изменени</w:t>
      </w:r>
      <w:r w:rsidR="00F25A70">
        <w:rPr>
          <w:szCs w:val="28"/>
        </w:rPr>
        <w:t>й</w:t>
      </w:r>
      <w:r w:rsidR="001C24D6">
        <w:rPr>
          <w:szCs w:val="28"/>
        </w:rPr>
        <w:t xml:space="preserve"> </w:t>
      </w:r>
      <w:r w:rsidR="001C24D6">
        <w:rPr>
          <w:szCs w:val="28"/>
        </w:rPr>
        <w:br/>
        <w:t>в стать</w:t>
      </w:r>
      <w:r w:rsidR="00F25A70">
        <w:rPr>
          <w:szCs w:val="28"/>
        </w:rPr>
        <w:t>и 1 и</w:t>
      </w:r>
      <w:r w:rsidR="001C24D6">
        <w:rPr>
          <w:szCs w:val="28"/>
        </w:rPr>
        <w:t xml:space="preserve"> </w:t>
      </w:r>
      <w:r w:rsidR="001B4392">
        <w:rPr>
          <w:szCs w:val="28"/>
        </w:rPr>
        <w:t>7</w:t>
      </w:r>
      <w:r w:rsidR="001C24D6">
        <w:rPr>
          <w:szCs w:val="28"/>
        </w:rPr>
        <w:t xml:space="preserve"> Областного закона </w:t>
      </w:r>
      <w:r w:rsidR="001C24D6" w:rsidRPr="00441ECC">
        <w:rPr>
          <w:szCs w:val="28"/>
        </w:rPr>
        <w:t xml:space="preserve">«О </w:t>
      </w:r>
      <w:r w:rsidR="001B4392">
        <w:rPr>
          <w:szCs w:val="28"/>
        </w:rPr>
        <w:t>государствен</w:t>
      </w:r>
      <w:r w:rsidR="008E5030">
        <w:rPr>
          <w:szCs w:val="28"/>
        </w:rPr>
        <w:t xml:space="preserve">ной поддержке </w:t>
      </w:r>
      <w:r w:rsidR="0053753B">
        <w:rPr>
          <w:szCs w:val="28"/>
        </w:rPr>
        <w:t xml:space="preserve">социально </w:t>
      </w:r>
      <w:r w:rsidR="001B4392">
        <w:rPr>
          <w:szCs w:val="28"/>
        </w:rPr>
        <w:t>ориентированных некоммерческих организаций в Ростовской области</w:t>
      </w:r>
      <w:r w:rsidR="001C24D6" w:rsidRPr="00441ECC">
        <w:rPr>
          <w:szCs w:val="28"/>
        </w:rPr>
        <w:t>»</w:t>
      </w:r>
    </w:p>
    <w:p w:rsidR="001C24D6" w:rsidRDefault="001C24D6" w:rsidP="00FD5FB8">
      <w:pPr>
        <w:pStyle w:val="a8"/>
        <w:spacing w:line="276" w:lineRule="auto"/>
        <w:ind w:left="142" w:right="139" w:firstLine="567"/>
      </w:pPr>
    </w:p>
    <w:p w:rsidR="00F25A70" w:rsidRDefault="00214051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bCs/>
          <w:szCs w:val="28"/>
        </w:rPr>
      </w:pPr>
      <w:r>
        <w:rPr>
          <w:szCs w:val="28"/>
        </w:rPr>
        <w:t>Представленный</w:t>
      </w:r>
      <w:r w:rsidR="000F3EFA" w:rsidRPr="005307B3">
        <w:rPr>
          <w:szCs w:val="28"/>
        </w:rPr>
        <w:t xml:space="preserve"> проект</w:t>
      </w:r>
      <w:r w:rsidR="00A85726">
        <w:rPr>
          <w:szCs w:val="28"/>
        </w:rPr>
        <w:t xml:space="preserve"> областного закона </w:t>
      </w:r>
      <w:r w:rsidR="001C24D6" w:rsidRPr="003A5DAF">
        <w:rPr>
          <w:szCs w:val="28"/>
        </w:rPr>
        <w:t>«О внесении изменени</w:t>
      </w:r>
      <w:r w:rsidR="00F25A70">
        <w:rPr>
          <w:szCs w:val="28"/>
        </w:rPr>
        <w:t>й</w:t>
      </w:r>
      <w:r w:rsidR="001C24D6">
        <w:rPr>
          <w:szCs w:val="28"/>
        </w:rPr>
        <w:t xml:space="preserve"> в стать</w:t>
      </w:r>
      <w:r w:rsidR="00F25A70">
        <w:rPr>
          <w:szCs w:val="28"/>
        </w:rPr>
        <w:t>и 1 и</w:t>
      </w:r>
      <w:r w:rsidR="001C24D6">
        <w:rPr>
          <w:szCs w:val="28"/>
        </w:rPr>
        <w:t xml:space="preserve"> </w:t>
      </w:r>
      <w:r w:rsidR="001B4392">
        <w:rPr>
          <w:szCs w:val="28"/>
        </w:rPr>
        <w:t>7</w:t>
      </w:r>
      <w:r w:rsidR="001C24D6">
        <w:rPr>
          <w:szCs w:val="28"/>
        </w:rPr>
        <w:t xml:space="preserve"> Областного закона </w:t>
      </w:r>
      <w:r w:rsidR="001C24D6" w:rsidRPr="00441ECC">
        <w:rPr>
          <w:szCs w:val="28"/>
        </w:rPr>
        <w:t xml:space="preserve">«О </w:t>
      </w:r>
      <w:r w:rsidR="001B4392">
        <w:rPr>
          <w:szCs w:val="28"/>
        </w:rPr>
        <w:t>государствен</w:t>
      </w:r>
      <w:r w:rsidR="008E5030">
        <w:rPr>
          <w:szCs w:val="28"/>
        </w:rPr>
        <w:t xml:space="preserve">ной поддержке </w:t>
      </w:r>
      <w:r w:rsidR="001B4392">
        <w:rPr>
          <w:szCs w:val="28"/>
        </w:rPr>
        <w:t>социально ориентированных некоммерческих организаций в Ростовской области</w:t>
      </w:r>
      <w:r w:rsidR="001C24D6" w:rsidRPr="00441ECC">
        <w:rPr>
          <w:szCs w:val="28"/>
        </w:rPr>
        <w:t>»</w:t>
      </w:r>
      <w:r w:rsidR="006D44F5">
        <w:rPr>
          <w:szCs w:val="28"/>
        </w:rPr>
        <w:t xml:space="preserve"> </w:t>
      </w:r>
      <w:r w:rsidR="004301D6">
        <w:rPr>
          <w:szCs w:val="28"/>
        </w:rPr>
        <w:t xml:space="preserve">подготовлен </w:t>
      </w:r>
      <w:r w:rsidR="001C24D6">
        <w:rPr>
          <w:szCs w:val="28"/>
        </w:rPr>
        <w:t xml:space="preserve">в </w:t>
      </w:r>
      <w:r w:rsidR="0053753B">
        <w:rPr>
          <w:szCs w:val="28"/>
        </w:rPr>
        <w:t xml:space="preserve">целях </w:t>
      </w:r>
      <w:r w:rsidR="00F25A70" w:rsidRPr="00F25A70">
        <w:rPr>
          <w:szCs w:val="28"/>
        </w:rPr>
        <w:t xml:space="preserve">приведения областного законодательства в соответствие с </w:t>
      </w:r>
      <w:r w:rsidR="00F25A70" w:rsidRPr="00F25A70">
        <w:rPr>
          <w:bCs/>
          <w:szCs w:val="28"/>
        </w:rPr>
        <w:t>Федеральным законом</w:t>
      </w:r>
      <w:r w:rsidR="00F25A70">
        <w:rPr>
          <w:bCs/>
          <w:szCs w:val="28"/>
        </w:rPr>
        <w:t xml:space="preserve"> от 26 февраля 2024 года № 32-ФЗ «О внесении изменений в Федеральный закон «О некоммерческих организациях»</w:t>
      </w:r>
      <w:r w:rsidR="008D1684">
        <w:rPr>
          <w:bCs/>
          <w:szCs w:val="28"/>
        </w:rPr>
        <w:t xml:space="preserve">, а также в целях </w:t>
      </w:r>
      <w:r w:rsidR="008D1684">
        <w:rPr>
          <w:szCs w:val="28"/>
        </w:rPr>
        <w:t>расширения финансовой поддержки социально ориентированных некоммерческих организаций</w:t>
      </w:r>
      <w:r w:rsidR="00F25A70">
        <w:rPr>
          <w:bCs/>
          <w:szCs w:val="28"/>
        </w:rPr>
        <w:t>.</w:t>
      </w:r>
    </w:p>
    <w:p w:rsidR="00F25A70" w:rsidRPr="00F25A70" w:rsidRDefault="00FD5FB8" w:rsidP="00FD5FB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bCs/>
          <w:szCs w:val="28"/>
        </w:rPr>
        <w:t xml:space="preserve">1. </w:t>
      </w:r>
      <w:r w:rsidR="00F25A70">
        <w:rPr>
          <w:bCs/>
          <w:szCs w:val="28"/>
        </w:rPr>
        <w:t xml:space="preserve">Указанным </w:t>
      </w:r>
      <w:r w:rsidR="00F25A70" w:rsidRPr="00F25A70">
        <w:rPr>
          <w:bCs/>
          <w:szCs w:val="28"/>
        </w:rPr>
        <w:t xml:space="preserve">Федеральным законом </w:t>
      </w:r>
      <w:r w:rsidR="00F25A70">
        <w:rPr>
          <w:bCs/>
          <w:szCs w:val="28"/>
        </w:rPr>
        <w:t>установлено, что социально ориентированным</w:t>
      </w:r>
      <w:r w:rsidR="00E17C56">
        <w:rPr>
          <w:bCs/>
          <w:szCs w:val="28"/>
        </w:rPr>
        <w:t>и</w:t>
      </w:r>
      <w:r w:rsidR="00F25A70">
        <w:rPr>
          <w:bCs/>
          <w:szCs w:val="28"/>
        </w:rPr>
        <w:t xml:space="preserve"> некоммерческим</w:t>
      </w:r>
      <w:r w:rsidR="00E17C56">
        <w:rPr>
          <w:bCs/>
          <w:szCs w:val="28"/>
        </w:rPr>
        <w:t>и</w:t>
      </w:r>
      <w:r w:rsidR="00F25A70">
        <w:rPr>
          <w:bCs/>
          <w:szCs w:val="28"/>
        </w:rPr>
        <w:t xml:space="preserve"> организациями </w:t>
      </w:r>
      <w:r>
        <w:rPr>
          <w:bCs/>
          <w:szCs w:val="28"/>
        </w:rPr>
        <w:t xml:space="preserve">наряду с государственными корпорациями и </w:t>
      </w:r>
      <w:r>
        <w:rPr>
          <w:szCs w:val="28"/>
        </w:rPr>
        <w:t xml:space="preserve">компаниями, политическими партиями </w:t>
      </w:r>
      <w:r w:rsidR="00F25A70">
        <w:rPr>
          <w:bCs/>
          <w:szCs w:val="28"/>
        </w:rPr>
        <w:t xml:space="preserve">не могут быть признаны </w:t>
      </w:r>
      <w:r>
        <w:rPr>
          <w:bCs/>
          <w:szCs w:val="28"/>
        </w:rPr>
        <w:t xml:space="preserve">также </w:t>
      </w:r>
      <w:r w:rsidR="00F25A70">
        <w:rPr>
          <w:bCs/>
          <w:szCs w:val="28"/>
        </w:rPr>
        <w:t>государственные и муниципальные учреждения.</w:t>
      </w:r>
      <w:r w:rsidR="00F25A70" w:rsidRPr="00F25A70">
        <w:rPr>
          <w:bCs/>
          <w:szCs w:val="28"/>
        </w:rPr>
        <w:t xml:space="preserve"> </w:t>
      </w:r>
    </w:p>
    <w:p w:rsidR="00F25A70" w:rsidRDefault="00FD5FB8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rFonts w:eastAsia="Calibri"/>
          <w:szCs w:val="28"/>
        </w:rPr>
      </w:pPr>
      <w:r>
        <w:rPr>
          <w:rFonts w:eastAsia="Calibri"/>
          <w:szCs w:val="28"/>
        </w:rPr>
        <w:t>Кроме того, Федеральным законом № 32-ФЗ расширен п</w:t>
      </w:r>
      <w:r w:rsidR="00F25A70">
        <w:rPr>
          <w:rFonts w:eastAsia="Calibri"/>
          <w:szCs w:val="28"/>
        </w:rPr>
        <w:t xml:space="preserve">еречень видов деятельности, </w:t>
      </w:r>
      <w:r w:rsidR="006F3646">
        <w:rPr>
          <w:rFonts w:eastAsia="Calibri"/>
          <w:szCs w:val="28"/>
        </w:rPr>
        <w:t xml:space="preserve">при осуществлении которых </w:t>
      </w:r>
      <w:r w:rsidR="00F25A70">
        <w:rPr>
          <w:rFonts w:eastAsia="Calibri"/>
          <w:szCs w:val="28"/>
        </w:rPr>
        <w:t>социально ориентированны</w:t>
      </w:r>
      <w:r w:rsidR="006F3646">
        <w:rPr>
          <w:rFonts w:eastAsia="Calibri"/>
          <w:szCs w:val="28"/>
        </w:rPr>
        <w:t>м</w:t>
      </w:r>
      <w:r w:rsidR="00F25A70">
        <w:rPr>
          <w:rFonts w:eastAsia="Calibri"/>
          <w:szCs w:val="28"/>
        </w:rPr>
        <w:t xml:space="preserve"> некоммерчески</w:t>
      </w:r>
      <w:r w:rsidR="006F3646">
        <w:rPr>
          <w:rFonts w:eastAsia="Calibri"/>
          <w:szCs w:val="28"/>
        </w:rPr>
        <w:t>м</w:t>
      </w:r>
      <w:r w:rsidR="00F25A70">
        <w:rPr>
          <w:rFonts w:eastAsia="Calibri"/>
          <w:szCs w:val="28"/>
        </w:rPr>
        <w:t xml:space="preserve"> организаци</w:t>
      </w:r>
      <w:r w:rsidR="006F3646">
        <w:rPr>
          <w:rFonts w:eastAsia="Calibri"/>
          <w:szCs w:val="28"/>
        </w:rPr>
        <w:t>ям</w:t>
      </w:r>
      <w:r w:rsidR="00F25A70">
        <w:rPr>
          <w:rFonts w:eastAsia="Calibri"/>
          <w:szCs w:val="28"/>
        </w:rPr>
        <w:t xml:space="preserve"> может быть оказана </w:t>
      </w:r>
      <w:r w:rsidR="00DE2C43">
        <w:rPr>
          <w:rFonts w:eastAsia="Calibri"/>
          <w:szCs w:val="28"/>
        </w:rPr>
        <w:t xml:space="preserve">государственная </w:t>
      </w:r>
      <w:r w:rsidR="00F25A70">
        <w:rPr>
          <w:rFonts w:eastAsia="Calibri"/>
          <w:szCs w:val="28"/>
        </w:rPr>
        <w:t>поддержка</w:t>
      </w:r>
      <w:r w:rsidR="006F3646">
        <w:rPr>
          <w:rFonts w:eastAsia="Calibri"/>
          <w:szCs w:val="28"/>
        </w:rPr>
        <w:t>. Теперь он включает такие виды</w:t>
      </w:r>
      <w:r w:rsidR="00F25A70">
        <w:rPr>
          <w:rFonts w:eastAsia="Calibri"/>
          <w:szCs w:val="28"/>
        </w:rPr>
        <w:t xml:space="preserve"> деятельности</w:t>
      </w:r>
      <w:r w:rsidR="006F3646">
        <w:rPr>
          <w:rFonts w:eastAsia="Calibri"/>
          <w:szCs w:val="28"/>
        </w:rPr>
        <w:t>,</w:t>
      </w:r>
      <w:r w:rsidR="00F25A70">
        <w:rPr>
          <w:rFonts w:eastAsia="Calibri"/>
          <w:szCs w:val="28"/>
        </w:rPr>
        <w:t xml:space="preserve"> как деятельность в сфере поддержки семьи, материнства,</w:t>
      </w:r>
      <w:r w:rsidR="00F25A70" w:rsidRPr="00537899">
        <w:rPr>
          <w:rFonts w:eastAsia="Calibri"/>
          <w:szCs w:val="28"/>
        </w:rPr>
        <w:t xml:space="preserve"> </w:t>
      </w:r>
      <w:r w:rsidR="00F25A70">
        <w:rPr>
          <w:rFonts w:eastAsia="Calibri"/>
          <w:szCs w:val="28"/>
        </w:rPr>
        <w:t>отцовства и детства</w:t>
      </w:r>
      <w:r w:rsidR="006F3646">
        <w:rPr>
          <w:rFonts w:eastAsia="Calibri"/>
          <w:szCs w:val="28"/>
        </w:rPr>
        <w:t>, организации</w:t>
      </w:r>
      <w:r w:rsidR="00F25A70">
        <w:rPr>
          <w:rFonts w:eastAsia="Calibri"/>
          <w:szCs w:val="28"/>
        </w:rPr>
        <w:t xml:space="preserve"> и проведения мероприятий, способствующих развитию форм устройства детей, оставшихся без попечения родителей, в семью, а также деятельность по содержанию животных в приютах для животных.</w:t>
      </w:r>
    </w:p>
    <w:p w:rsidR="00F25A70" w:rsidRDefault="00F25A70" w:rsidP="00FD5FB8">
      <w:pPr>
        <w:autoSpaceDE w:val="0"/>
        <w:autoSpaceDN w:val="0"/>
        <w:adjustRightInd w:val="0"/>
        <w:spacing w:line="360" w:lineRule="auto"/>
        <w:ind w:left="142" w:right="139" w:firstLine="567"/>
      </w:pPr>
      <w:r>
        <w:rPr>
          <w:szCs w:val="28"/>
        </w:rPr>
        <w:t xml:space="preserve">В связи </w:t>
      </w:r>
      <w:r>
        <w:t xml:space="preserve">с изложенным законопроектом предлагается внести изменения в статью 1 </w:t>
      </w:r>
      <w:r w:rsidRPr="007303F7">
        <w:t>Областн</w:t>
      </w:r>
      <w:r>
        <w:t>ого</w:t>
      </w:r>
      <w:r w:rsidRPr="007303F7">
        <w:t xml:space="preserve"> закон</w:t>
      </w:r>
      <w:r>
        <w:t>а</w:t>
      </w:r>
      <w:r w:rsidR="006F3646">
        <w:t xml:space="preserve"> </w:t>
      </w:r>
      <w:r w:rsidR="008D1684" w:rsidRPr="006C5339">
        <w:rPr>
          <w:szCs w:val="28"/>
        </w:rPr>
        <w:t xml:space="preserve">от 11 ноября 2010 года </w:t>
      </w:r>
      <w:r w:rsidR="008D1684">
        <w:rPr>
          <w:szCs w:val="28"/>
        </w:rPr>
        <w:t>№</w:t>
      </w:r>
      <w:r w:rsidR="008D1684" w:rsidRPr="006C5339">
        <w:rPr>
          <w:szCs w:val="28"/>
        </w:rPr>
        <w:t xml:space="preserve"> 492-ЗС</w:t>
      </w:r>
      <w:r w:rsidR="008D1684" w:rsidRPr="00F461C0">
        <w:rPr>
          <w:szCs w:val="28"/>
        </w:rPr>
        <w:t xml:space="preserve"> </w:t>
      </w:r>
      <w:r w:rsidR="006F3646">
        <w:rPr>
          <w:szCs w:val="28"/>
        </w:rPr>
        <w:br/>
      </w:r>
      <w:r w:rsidR="008D1684" w:rsidRPr="00F461C0">
        <w:rPr>
          <w:szCs w:val="28"/>
        </w:rPr>
        <w:t>«О государственной поддержке социально ориентированных некоммерческих организаций в Ростовской области»</w:t>
      </w:r>
      <w:r w:rsidR="006B5B0D" w:rsidRPr="006B5B0D">
        <w:t xml:space="preserve"> </w:t>
      </w:r>
      <w:r w:rsidR="006B5B0D">
        <w:t xml:space="preserve">и аналогичным образом расширить перечень видов деятельности </w:t>
      </w:r>
      <w:r w:rsidR="0073689C" w:rsidRPr="00F461C0">
        <w:rPr>
          <w:szCs w:val="28"/>
        </w:rPr>
        <w:t xml:space="preserve">социально ориентированных </w:t>
      </w:r>
      <w:r w:rsidR="0073689C" w:rsidRPr="00F461C0">
        <w:rPr>
          <w:szCs w:val="28"/>
        </w:rPr>
        <w:lastRenderedPageBreak/>
        <w:t>некоммерческих организаций</w:t>
      </w:r>
      <w:r w:rsidR="006B5B0D">
        <w:t xml:space="preserve"> в целях предоставления им государственной поддержки</w:t>
      </w:r>
      <w:r w:rsidR="006F3646">
        <w:t>.</w:t>
      </w:r>
      <w:r w:rsidR="006B5B0D">
        <w:t xml:space="preserve"> </w:t>
      </w:r>
      <w:r w:rsidR="006F3646">
        <w:t>Т</w:t>
      </w:r>
      <w:r w:rsidR="006B5B0D">
        <w:t xml:space="preserve">акже </w:t>
      </w:r>
      <w:r w:rsidR="006F3646">
        <w:t xml:space="preserve">в указанной статье предлагается </w:t>
      </w:r>
      <w:r w:rsidR="006B5B0D">
        <w:t>уточнить, что</w:t>
      </w:r>
      <w:r w:rsidR="0073689C">
        <w:t xml:space="preserve"> государственные и муниципальные учреждения не могут являться участниками отношений, возникающих в связи с оказанием государственной поддержки социально ориентированным некоммерческим организациям органами государственной власти Ростовской области.</w:t>
      </w:r>
    </w:p>
    <w:p w:rsidR="0053753B" w:rsidRDefault="006F3646" w:rsidP="00FD5FB8">
      <w:pPr>
        <w:pStyle w:val="ConsPlusTitle"/>
        <w:widowControl/>
        <w:spacing w:line="324" w:lineRule="auto"/>
        <w:ind w:left="142" w:right="13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16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части 1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44 </w:t>
      </w:r>
      <w:r w:rsidR="0053753B" w:rsidRPr="00A70FE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3753B" w:rsidRPr="00A70FE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а</w:t>
      </w:r>
      <w:r w:rsidR="0053753B" w:rsidRPr="00A70FE0">
        <w:rPr>
          <w:rFonts w:ascii="Times New Roman" w:hAnsi="Times New Roman" w:cs="Times New Roman"/>
          <w:b w:val="0"/>
          <w:sz w:val="28"/>
          <w:szCs w:val="28"/>
        </w:rPr>
        <w:t xml:space="preserve"> от 21 декабря 2021 года № 414-ФЗ «Об общих принципах организации публичной власти в субъектах Российской Федерации»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к полномочиям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региональных 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>органов власти по предметам совместного ведения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53B" w:rsidRPr="00A70FE0">
        <w:rPr>
          <w:rFonts w:ascii="Times New Roman" w:hAnsi="Times New Roman" w:cs="Times New Roman"/>
          <w:b w:val="0"/>
          <w:sz w:val="28"/>
          <w:szCs w:val="28"/>
        </w:rPr>
        <w:t>Российской Федерации и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 ее</w:t>
      </w:r>
      <w:r w:rsidR="0053753B" w:rsidRPr="00A70FE0">
        <w:rPr>
          <w:rFonts w:ascii="Times New Roman" w:hAnsi="Times New Roman" w:cs="Times New Roman"/>
          <w:b w:val="0"/>
          <w:sz w:val="28"/>
          <w:szCs w:val="28"/>
        </w:rPr>
        <w:t xml:space="preserve"> субъектов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, осуществляемым данными органами самостоятельно за счет средств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бюджета, относится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 поддержки социально ориентированных некоммерческих организаций.</w:t>
      </w:r>
    </w:p>
    <w:p w:rsidR="0053753B" w:rsidRDefault="0053753B" w:rsidP="00FD5FB8">
      <w:pPr>
        <w:spacing w:line="324" w:lineRule="auto"/>
        <w:ind w:left="142" w:right="139" w:firstLine="567"/>
        <w:rPr>
          <w:szCs w:val="28"/>
        </w:rPr>
      </w:pPr>
      <w:r>
        <w:rPr>
          <w:szCs w:val="28"/>
        </w:rPr>
        <w:t xml:space="preserve">Статьей 7 </w:t>
      </w:r>
      <w:r w:rsidRPr="00F461C0">
        <w:rPr>
          <w:szCs w:val="28"/>
        </w:rPr>
        <w:t>Областного закона</w:t>
      </w:r>
      <w:r>
        <w:rPr>
          <w:szCs w:val="28"/>
        </w:rPr>
        <w:t xml:space="preserve"> </w:t>
      </w:r>
      <w:r w:rsidRPr="00F461C0">
        <w:rPr>
          <w:szCs w:val="28"/>
        </w:rPr>
        <w:t xml:space="preserve">«О государственной поддержке социально ориентированных некоммерческих организаций в Ростовской области» </w:t>
      </w:r>
      <w:r>
        <w:rPr>
          <w:szCs w:val="28"/>
        </w:rPr>
        <w:t xml:space="preserve">предусмотрено, что оказание финансовой поддержки </w:t>
      </w:r>
      <w:r w:rsidRPr="00F461C0">
        <w:rPr>
          <w:szCs w:val="28"/>
        </w:rPr>
        <w:t>социально ориентированны</w:t>
      </w:r>
      <w:r>
        <w:rPr>
          <w:szCs w:val="28"/>
        </w:rPr>
        <w:t>м</w:t>
      </w:r>
      <w:r w:rsidRPr="00F461C0">
        <w:rPr>
          <w:szCs w:val="28"/>
        </w:rPr>
        <w:t xml:space="preserve"> некоммерчески</w:t>
      </w:r>
      <w:r>
        <w:rPr>
          <w:szCs w:val="28"/>
        </w:rPr>
        <w:t>м</w:t>
      </w:r>
      <w:r w:rsidRPr="00F461C0">
        <w:rPr>
          <w:szCs w:val="28"/>
        </w:rPr>
        <w:t xml:space="preserve"> организаци</w:t>
      </w:r>
      <w:r>
        <w:rPr>
          <w:szCs w:val="28"/>
        </w:rPr>
        <w:t xml:space="preserve">ям осуществляется в том числе в форме </w:t>
      </w:r>
      <w:r w:rsidRPr="00F461C0">
        <w:rPr>
          <w:szCs w:val="28"/>
        </w:rPr>
        <w:t>предоставлени</w:t>
      </w:r>
      <w:r>
        <w:rPr>
          <w:szCs w:val="28"/>
        </w:rPr>
        <w:t>я им</w:t>
      </w:r>
      <w:r w:rsidRPr="00F461C0">
        <w:rPr>
          <w:szCs w:val="28"/>
        </w:rPr>
        <w:t xml:space="preserve"> субсидий</w:t>
      </w:r>
      <w:r>
        <w:rPr>
          <w:szCs w:val="28"/>
        </w:rPr>
        <w:t>, и определен перечень направлений, на которые эти субсидии выделяются.</w:t>
      </w:r>
    </w:p>
    <w:p w:rsidR="00EF1294" w:rsidRDefault="00EF1294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szCs w:val="28"/>
        </w:rPr>
      </w:pPr>
      <w:r>
        <w:rPr>
          <w:szCs w:val="28"/>
        </w:rPr>
        <w:t>Так, в</w:t>
      </w:r>
      <w:r w:rsidR="0053753B">
        <w:rPr>
          <w:szCs w:val="28"/>
        </w:rPr>
        <w:t xml:space="preserve"> настоящее время </w:t>
      </w:r>
      <w:r w:rsidR="009D743F" w:rsidRPr="009D743F">
        <w:rPr>
          <w:bCs/>
          <w:szCs w:val="28"/>
        </w:rPr>
        <w:t>социально ориентированным некоммерческим организациям</w:t>
      </w:r>
      <w:r w:rsidR="009D743F">
        <w:rPr>
          <w:szCs w:val="28"/>
        </w:rPr>
        <w:t xml:space="preserve"> возмещаются затраты по арендной плате за аренду нежилых помещений</w:t>
      </w:r>
      <w:r w:rsidR="008A1034">
        <w:rPr>
          <w:szCs w:val="28"/>
        </w:rPr>
        <w:t>.</w:t>
      </w:r>
    </w:p>
    <w:p w:rsidR="008A1034" w:rsidRDefault="00EF1294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szCs w:val="28"/>
        </w:rPr>
      </w:pPr>
      <w:r>
        <w:rPr>
          <w:szCs w:val="28"/>
        </w:rPr>
        <w:t>Вместе с тем ввиду активного развития деловых коммуникаций появляются новые способы организации рабочих пространств и, соответственно, расширяется спектр услуг, предоставляемых в сфере арендных отношений.</w:t>
      </w:r>
      <w:r w:rsidR="008A1034">
        <w:rPr>
          <w:szCs w:val="28"/>
        </w:rPr>
        <w:t xml:space="preserve"> </w:t>
      </w:r>
    </w:p>
    <w:p w:rsidR="0053753B" w:rsidRDefault="0003502E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szCs w:val="28"/>
        </w:rPr>
      </w:pPr>
      <w:r>
        <w:rPr>
          <w:szCs w:val="28"/>
        </w:rPr>
        <w:t>С</w:t>
      </w:r>
      <w:r w:rsidR="0053753B">
        <w:rPr>
          <w:szCs w:val="28"/>
        </w:rPr>
        <w:t xml:space="preserve">оциально ориентированные некоммерческие организации все чаще </w:t>
      </w:r>
      <w:r w:rsidR="0053753B">
        <w:rPr>
          <w:bCs/>
          <w:szCs w:val="28"/>
        </w:rPr>
        <w:t xml:space="preserve">в целях осуществления </w:t>
      </w:r>
      <w:r w:rsidR="009D743F">
        <w:rPr>
          <w:bCs/>
          <w:szCs w:val="28"/>
        </w:rPr>
        <w:t>своей</w:t>
      </w:r>
      <w:r w:rsidR="0053753B">
        <w:rPr>
          <w:bCs/>
          <w:szCs w:val="28"/>
        </w:rPr>
        <w:t xml:space="preserve"> деятельности</w:t>
      </w:r>
      <w:r w:rsidR="0053753B">
        <w:rPr>
          <w:szCs w:val="28"/>
        </w:rPr>
        <w:t xml:space="preserve"> стали </w:t>
      </w:r>
      <w:r w:rsidR="009D743F">
        <w:rPr>
          <w:szCs w:val="28"/>
        </w:rPr>
        <w:t>аренд</w:t>
      </w:r>
      <w:r w:rsidR="0053753B">
        <w:rPr>
          <w:szCs w:val="28"/>
        </w:rPr>
        <w:t>овать готовые оборудованные рабочие места в пространствах коллективной работы</w:t>
      </w:r>
      <w:r w:rsidR="009D743F">
        <w:rPr>
          <w:szCs w:val="28"/>
        </w:rPr>
        <w:t xml:space="preserve"> (коворкинг)</w:t>
      </w:r>
      <w:r w:rsidR="0053753B">
        <w:rPr>
          <w:szCs w:val="28"/>
        </w:rPr>
        <w:t xml:space="preserve">, а также </w:t>
      </w:r>
      <w:r>
        <w:rPr>
          <w:szCs w:val="28"/>
        </w:rPr>
        <w:t xml:space="preserve">некапитальные строения, например, </w:t>
      </w:r>
      <w:r w:rsidR="009D743F">
        <w:rPr>
          <w:szCs w:val="28"/>
        </w:rPr>
        <w:t xml:space="preserve">различные </w:t>
      </w:r>
      <w:r>
        <w:rPr>
          <w:szCs w:val="28"/>
        </w:rPr>
        <w:lastRenderedPageBreak/>
        <w:t>павильоны</w:t>
      </w:r>
      <w:r w:rsidR="009D743F">
        <w:rPr>
          <w:szCs w:val="28"/>
        </w:rPr>
        <w:t>. Поскольку такие объекты</w:t>
      </w:r>
      <w:r w:rsidR="0053753B">
        <w:rPr>
          <w:szCs w:val="28"/>
        </w:rPr>
        <w:t xml:space="preserve"> не относятся к нежилым помещениям, за</w:t>
      </w:r>
      <w:r w:rsidR="009D743F">
        <w:rPr>
          <w:szCs w:val="28"/>
        </w:rPr>
        <w:t xml:space="preserve">траты на их </w:t>
      </w:r>
      <w:r w:rsidR="0053753B">
        <w:rPr>
          <w:szCs w:val="28"/>
        </w:rPr>
        <w:t xml:space="preserve"> использование </w:t>
      </w:r>
      <w:r w:rsidR="009D743F">
        <w:rPr>
          <w:szCs w:val="28"/>
        </w:rPr>
        <w:t>не могут возмещаться в рамках субсидии из</w:t>
      </w:r>
      <w:r w:rsidR="0053753B">
        <w:rPr>
          <w:szCs w:val="28"/>
        </w:rPr>
        <w:t xml:space="preserve"> областного бюджета.</w:t>
      </w:r>
    </w:p>
    <w:p w:rsidR="0053753B" w:rsidRPr="009D743F" w:rsidRDefault="00314CD7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bCs/>
          <w:szCs w:val="28"/>
        </w:rPr>
      </w:pPr>
      <w:r>
        <w:rPr>
          <w:szCs w:val="28"/>
        </w:rPr>
        <w:t xml:space="preserve">В связи с этим </w:t>
      </w:r>
      <w:bookmarkStart w:id="1" w:name="P4"/>
      <w:bookmarkEnd w:id="1"/>
      <w:r w:rsidR="009D743F" w:rsidRPr="009D743F">
        <w:rPr>
          <w:szCs w:val="28"/>
        </w:rPr>
        <w:t>з</w:t>
      </w:r>
      <w:r w:rsidR="0053753B" w:rsidRPr="009D743F">
        <w:rPr>
          <w:bCs/>
          <w:szCs w:val="28"/>
        </w:rPr>
        <w:t xml:space="preserve">аконопроектом предлагается внести изменения в статью 7 Областного закона </w:t>
      </w:r>
      <w:r w:rsidR="009D743F" w:rsidRPr="00441ECC">
        <w:rPr>
          <w:szCs w:val="28"/>
        </w:rPr>
        <w:t xml:space="preserve">«О </w:t>
      </w:r>
      <w:r w:rsidR="009D743F">
        <w:rPr>
          <w:szCs w:val="28"/>
        </w:rPr>
        <w:t>государственной поддержке социально ориентированных некоммерческих организаций в Ростовской области</w:t>
      </w:r>
      <w:r w:rsidR="009D743F" w:rsidRPr="00441ECC">
        <w:rPr>
          <w:szCs w:val="28"/>
        </w:rPr>
        <w:t>»</w:t>
      </w:r>
      <w:r w:rsidR="009D743F">
        <w:rPr>
          <w:szCs w:val="28"/>
        </w:rPr>
        <w:t xml:space="preserve"> </w:t>
      </w:r>
      <w:r w:rsidR="0053753B" w:rsidRPr="009D743F">
        <w:rPr>
          <w:bCs/>
          <w:szCs w:val="28"/>
        </w:rPr>
        <w:t>и предус</w:t>
      </w:r>
      <w:r w:rsidR="00EF1294">
        <w:rPr>
          <w:bCs/>
          <w:szCs w:val="28"/>
        </w:rPr>
        <w:t xml:space="preserve">мотреть возможность предоставления </w:t>
      </w:r>
      <w:r w:rsidR="0053753B" w:rsidRPr="009D743F">
        <w:rPr>
          <w:bCs/>
          <w:szCs w:val="28"/>
        </w:rPr>
        <w:t xml:space="preserve">субсидий на возмещение затрат социально ориентированных некоммерческих организаций </w:t>
      </w:r>
      <w:r w:rsidRPr="009D743F">
        <w:rPr>
          <w:bCs/>
          <w:szCs w:val="28"/>
        </w:rPr>
        <w:t xml:space="preserve">по арендной </w:t>
      </w:r>
      <w:r w:rsidR="0053753B" w:rsidRPr="009D743F">
        <w:rPr>
          <w:bCs/>
          <w:szCs w:val="28"/>
        </w:rPr>
        <w:t>плат</w:t>
      </w:r>
      <w:r w:rsidRPr="009D743F">
        <w:rPr>
          <w:bCs/>
          <w:szCs w:val="28"/>
        </w:rPr>
        <w:t>е</w:t>
      </w:r>
      <w:r w:rsidR="0053753B" w:rsidRPr="009D743F">
        <w:rPr>
          <w:bCs/>
          <w:szCs w:val="28"/>
        </w:rPr>
        <w:t xml:space="preserve"> </w:t>
      </w:r>
      <w:r w:rsidR="009D743F">
        <w:rPr>
          <w:bCs/>
          <w:szCs w:val="28"/>
        </w:rPr>
        <w:t xml:space="preserve">не только </w:t>
      </w:r>
      <w:r w:rsidRPr="009D743F">
        <w:rPr>
          <w:bCs/>
          <w:szCs w:val="28"/>
        </w:rPr>
        <w:t xml:space="preserve">за </w:t>
      </w:r>
      <w:r w:rsidR="0003502E" w:rsidRPr="009D743F">
        <w:rPr>
          <w:bCs/>
          <w:szCs w:val="28"/>
        </w:rPr>
        <w:t xml:space="preserve">аренду </w:t>
      </w:r>
      <w:r w:rsidR="009D743F">
        <w:rPr>
          <w:bCs/>
          <w:szCs w:val="28"/>
        </w:rPr>
        <w:t xml:space="preserve">нежилого помещения, но и </w:t>
      </w:r>
      <w:r w:rsidR="00EF1294">
        <w:rPr>
          <w:bCs/>
          <w:szCs w:val="28"/>
        </w:rPr>
        <w:t>з</w:t>
      </w:r>
      <w:r w:rsidR="009D743F">
        <w:rPr>
          <w:bCs/>
          <w:szCs w:val="28"/>
        </w:rPr>
        <w:t xml:space="preserve">а аренду </w:t>
      </w:r>
      <w:r w:rsidR="0003502E" w:rsidRPr="009D743F">
        <w:rPr>
          <w:bCs/>
          <w:szCs w:val="28"/>
        </w:rPr>
        <w:t>рабочего</w:t>
      </w:r>
      <w:r w:rsidRPr="009D743F">
        <w:rPr>
          <w:bCs/>
          <w:szCs w:val="28"/>
        </w:rPr>
        <w:t xml:space="preserve"> места и </w:t>
      </w:r>
      <w:r w:rsidR="0003502E" w:rsidRPr="009D743F">
        <w:rPr>
          <w:bCs/>
          <w:szCs w:val="28"/>
        </w:rPr>
        <w:t>некапитальных строений</w:t>
      </w:r>
      <w:r w:rsidRPr="009D743F">
        <w:rPr>
          <w:bCs/>
          <w:szCs w:val="28"/>
        </w:rPr>
        <w:t xml:space="preserve">. </w:t>
      </w:r>
    </w:p>
    <w:p w:rsidR="0053753B" w:rsidRDefault="00314CD7" w:rsidP="00FD5FB8">
      <w:pPr>
        <w:pStyle w:val="ConsPlusTitle"/>
        <w:spacing w:line="324" w:lineRule="auto"/>
        <w:ind w:left="142" w:right="13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редлагаемые изменения 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позволят 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м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>м</w:t>
      </w:r>
      <w:r w:rsidR="0053753B" w:rsidRPr="00F461C0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53753B">
        <w:rPr>
          <w:rFonts w:ascii="Times New Roman" w:hAnsi="Times New Roman" w:cs="Times New Roman"/>
          <w:b w:val="0"/>
          <w:sz w:val="28"/>
          <w:szCs w:val="28"/>
        </w:rPr>
        <w:t xml:space="preserve">ям </w:t>
      </w:r>
      <w:r w:rsidR="001E022F">
        <w:rPr>
          <w:rFonts w:ascii="Times New Roman" w:hAnsi="Times New Roman" w:cs="Times New Roman"/>
          <w:b w:val="0"/>
          <w:sz w:val="28"/>
          <w:szCs w:val="28"/>
        </w:rPr>
        <w:t xml:space="preserve">активнее выполнять общественно полезные виды деятельности, направленные на решение социальных задач. </w:t>
      </w:r>
    </w:p>
    <w:p w:rsidR="0053753B" w:rsidRDefault="0053753B" w:rsidP="00FD5FB8">
      <w:pPr>
        <w:spacing w:line="324" w:lineRule="auto"/>
        <w:ind w:left="142" w:right="139" w:firstLine="567"/>
        <w:rPr>
          <w:bCs/>
          <w:szCs w:val="28"/>
        </w:rPr>
      </w:pPr>
      <w:r w:rsidRPr="008100FF">
        <w:rPr>
          <w:bCs/>
          <w:szCs w:val="28"/>
        </w:rPr>
        <w:t>Предоставление субсидий на указанные цели будет осуществляться в пределах бюджетных ассигнований, предусмотренных в областном бюджете на соответствующий финансовый год и на плановый период на оказание мер финансовой поддержки социально ориентированным некоммерческим организациям.</w:t>
      </w:r>
    </w:p>
    <w:p w:rsidR="006F3646" w:rsidRPr="008100FF" w:rsidRDefault="006F3646" w:rsidP="00FD5FB8">
      <w:pPr>
        <w:spacing w:line="324" w:lineRule="auto"/>
        <w:ind w:left="142" w:right="139" w:firstLine="567"/>
        <w:rPr>
          <w:bCs/>
          <w:szCs w:val="28"/>
        </w:rPr>
      </w:pPr>
      <w:r>
        <w:rPr>
          <w:bCs/>
          <w:szCs w:val="28"/>
        </w:rPr>
        <w:t>Законопроект предусматривает, что в этой части его положения вступают в силу с 1 января 2025 года.</w:t>
      </w:r>
    </w:p>
    <w:p w:rsidR="0053753B" w:rsidRPr="00897BAC" w:rsidRDefault="0053753B" w:rsidP="00FD5FB8">
      <w:pPr>
        <w:autoSpaceDE w:val="0"/>
        <w:autoSpaceDN w:val="0"/>
        <w:adjustRightInd w:val="0"/>
        <w:spacing w:line="360" w:lineRule="auto"/>
        <w:ind w:left="142" w:right="139" w:firstLine="567"/>
        <w:rPr>
          <w:bCs/>
          <w:szCs w:val="28"/>
        </w:rPr>
      </w:pPr>
      <w:r w:rsidRPr="00897BAC">
        <w:rPr>
          <w:bCs/>
          <w:szCs w:val="28"/>
        </w:rPr>
        <w:t xml:space="preserve">Принятие законопроекта не потребует </w:t>
      </w:r>
      <w:r>
        <w:rPr>
          <w:bCs/>
          <w:szCs w:val="28"/>
        </w:rPr>
        <w:t xml:space="preserve">дополнительных </w:t>
      </w:r>
      <w:r w:rsidRPr="00897BAC">
        <w:rPr>
          <w:bCs/>
          <w:szCs w:val="28"/>
        </w:rPr>
        <w:t xml:space="preserve">материальных затрат. </w:t>
      </w:r>
    </w:p>
    <w:p w:rsidR="001B4392" w:rsidRDefault="001B4392" w:rsidP="004301D6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BE0639" w:rsidRDefault="00CC4772" w:rsidP="00EF7172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rFonts w:eastAsia="Calibri"/>
          <w:szCs w:val="28"/>
        </w:rPr>
        <w:t xml:space="preserve">  </w:t>
      </w:r>
    </w:p>
    <w:sectPr w:rsidR="00BE0639" w:rsidSect="00EF7172">
      <w:headerReference w:type="even" r:id="rId8"/>
      <w:headerReference w:type="default" r:id="rId9"/>
      <w:pgSz w:w="11906" w:h="16838" w:code="9"/>
      <w:pgMar w:top="1276" w:right="851" w:bottom="1418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61" w:rsidRDefault="001D0961">
      <w:r>
        <w:separator/>
      </w:r>
    </w:p>
  </w:endnote>
  <w:endnote w:type="continuationSeparator" w:id="0">
    <w:p w:rsidR="001D0961" w:rsidRDefault="001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61" w:rsidRDefault="001D0961">
      <w:r>
        <w:separator/>
      </w:r>
    </w:p>
  </w:footnote>
  <w:footnote w:type="continuationSeparator" w:id="0">
    <w:p w:rsidR="001D0961" w:rsidRDefault="001D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EE" w:rsidRDefault="00A500EE" w:rsidP="004902B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0EE" w:rsidRDefault="00A500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EE" w:rsidRDefault="00A500EE" w:rsidP="004902B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110">
      <w:rPr>
        <w:rStyle w:val="a7"/>
        <w:noProof/>
      </w:rPr>
      <w:t>2</w:t>
    </w:r>
    <w:r>
      <w:rPr>
        <w:rStyle w:val="a7"/>
      </w:rPr>
      <w:fldChar w:fldCharType="end"/>
    </w:r>
  </w:p>
  <w:p w:rsidR="00A500EE" w:rsidRDefault="00A500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320D"/>
    <w:multiLevelType w:val="hybridMultilevel"/>
    <w:tmpl w:val="FAC26D32"/>
    <w:lvl w:ilvl="0" w:tplc="9514B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02"/>
    <w:rsid w:val="00004576"/>
    <w:rsid w:val="0003502E"/>
    <w:rsid w:val="000678D8"/>
    <w:rsid w:val="000733CC"/>
    <w:rsid w:val="000A3569"/>
    <w:rsid w:val="000A5371"/>
    <w:rsid w:val="000A7D27"/>
    <w:rsid w:val="000F3EFA"/>
    <w:rsid w:val="00111E0C"/>
    <w:rsid w:val="00117419"/>
    <w:rsid w:val="00163D33"/>
    <w:rsid w:val="00170FC0"/>
    <w:rsid w:val="00187885"/>
    <w:rsid w:val="00191B8A"/>
    <w:rsid w:val="00193D49"/>
    <w:rsid w:val="00194C58"/>
    <w:rsid w:val="001B1C81"/>
    <w:rsid w:val="001B4392"/>
    <w:rsid w:val="001C24D6"/>
    <w:rsid w:val="001C60A2"/>
    <w:rsid w:val="001D0961"/>
    <w:rsid w:val="001D2AB6"/>
    <w:rsid w:val="001E022F"/>
    <w:rsid w:val="001E3B88"/>
    <w:rsid w:val="001F207D"/>
    <w:rsid w:val="00203334"/>
    <w:rsid w:val="00204A6A"/>
    <w:rsid w:val="002052A8"/>
    <w:rsid w:val="00214051"/>
    <w:rsid w:val="00237A45"/>
    <w:rsid w:val="00245600"/>
    <w:rsid w:val="00251276"/>
    <w:rsid w:val="00273464"/>
    <w:rsid w:val="00277110"/>
    <w:rsid w:val="00280EE9"/>
    <w:rsid w:val="00284A4C"/>
    <w:rsid w:val="002B6B31"/>
    <w:rsid w:val="002F2D92"/>
    <w:rsid w:val="002F369F"/>
    <w:rsid w:val="00302297"/>
    <w:rsid w:val="003068E2"/>
    <w:rsid w:val="00314CD7"/>
    <w:rsid w:val="00341B09"/>
    <w:rsid w:val="00343C47"/>
    <w:rsid w:val="0037166E"/>
    <w:rsid w:val="00374E9F"/>
    <w:rsid w:val="00375EC1"/>
    <w:rsid w:val="003A385B"/>
    <w:rsid w:val="003C67D1"/>
    <w:rsid w:val="003C7907"/>
    <w:rsid w:val="00400383"/>
    <w:rsid w:val="00406157"/>
    <w:rsid w:val="004114A0"/>
    <w:rsid w:val="004301D6"/>
    <w:rsid w:val="0044494A"/>
    <w:rsid w:val="00447062"/>
    <w:rsid w:val="004760C4"/>
    <w:rsid w:val="0048079C"/>
    <w:rsid w:val="004902BF"/>
    <w:rsid w:val="004A0D24"/>
    <w:rsid w:val="004A3E90"/>
    <w:rsid w:val="004D1518"/>
    <w:rsid w:val="004D3E71"/>
    <w:rsid w:val="00507CCE"/>
    <w:rsid w:val="005307B3"/>
    <w:rsid w:val="0053753B"/>
    <w:rsid w:val="00543237"/>
    <w:rsid w:val="00585373"/>
    <w:rsid w:val="00587116"/>
    <w:rsid w:val="006222FE"/>
    <w:rsid w:val="00623268"/>
    <w:rsid w:val="0063165A"/>
    <w:rsid w:val="00653529"/>
    <w:rsid w:val="00670BF3"/>
    <w:rsid w:val="006B5B0D"/>
    <w:rsid w:val="006C6876"/>
    <w:rsid w:val="006D13D6"/>
    <w:rsid w:val="006D44F5"/>
    <w:rsid w:val="006D7D2E"/>
    <w:rsid w:val="006E56C3"/>
    <w:rsid w:val="006F3646"/>
    <w:rsid w:val="006F6FE3"/>
    <w:rsid w:val="007155B4"/>
    <w:rsid w:val="007205C7"/>
    <w:rsid w:val="0073689C"/>
    <w:rsid w:val="0074081B"/>
    <w:rsid w:val="00740A25"/>
    <w:rsid w:val="00751D0A"/>
    <w:rsid w:val="00760002"/>
    <w:rsid w:val="00814684"/>
    <w:rsid w:val="008355BF"/>
    <w:rsid w:val="008728D9"/>
    <w:rsid w:val="0088706E"/>
    <w:rsid w:val="008913E1"/>
    <w:rsid w:val="00892221"/>
    <w:rsid w:val="008A1034"/>
    <w:rsid w:val="008B2B67"/>
    <w:rsid w:val="008B3C5D"/>
    <w:rsid w:val="008C196F"/>
    <w:rsid w:val="008C78B7"/>
    <w:rsid w:val="008D1684"/>
    <w:rsid w:val="008E5030"/>
    <w:rsid w:val="00900E1D"/>
    <w:rsid w:val="0092351F"/>
    <w:rsid w:val="009320CC"/>
    <w:rsid w:val="0093759E"/>
    <w:rsid w:val="00945980"/>
    <w:rsid w:val="00953502"/>
    <w:rsid w:val="00955B04"/>
    <w:rsid w:val="00956A23"/>
    <w:rsid w:val="00960FEF"/>
    <w:rsid w:val="009631E3"/>
    <w:rsid w:val="009772F3"/>
    <w:rsid w:val="00981BBE"/>
    <w:rsid w:val="00984AD2"/>
    <w:rsid w:val="009C0BBC"/>
    <w:rsid w:val="009C709C"/>
    <w:rsid w:val="009D4878"/>
    <w:rsid w:val="009D743F"/>
    <w:rsid w:val="00A05C24"/>
    <w:rsid w:val="00A113FD"/>
    <w:rsid w:val="00A23C27"/>
    <w:rsid w:val="00A24533"/>
    <w:rsid w:val="00A42EDA"/>
    <w:rsid w:val="00A500EE"/>
    <w:rsid w:val="00A52A94"/>
    <w:rsid w:val="00A64E98"/>
    <w:rsid w:val="00A64FB1"/>
    <w:rsid w:val="00A80E03"/>
    <w:rsid w:val="00A85726"/>
    <w:rsid w:val="00AA0B23"/>
    <w:rsid w:val="00AB15CF"/>
    <w:rsid w:val="00AC37F9"/>
    <w:rsid w:val="00AE0A05"/>
    <w:rsid w:val="00AE2864"/>
    <w:rsid w:val="00AE426D"/>
    <w:rsid w:val="00AF4E26"/>
    <w:rsid w:val="00B534B5"/>
    <w:rsid w:val="00B576FD"/>
    <w:rsid w:val="00B75B02"/>
    <w:rsid w:val="00B76D4B"/>
    <w:rsid w:val="00BB3E2E"/>
    <w:rsid w:val="00BB7CA9"/>
    <w:rsid w:val="00BD5F80"/>
    <w:rsid w:val="00BD7D0F"/>
    <w:rsid w:val="00BE0639"/>
    <w:rsid w:val="00BF1532"/>
    <w:rsid w:val="00BF7525"/>
    <w:rsid w:val="00C00FAA"/>
    <w:rsid w:val="00C040C4"/>
    <w:rsid w:val="00C20D65"/>
    <w:rsid w:val="00C228BB"/>
    <w:rsid w:val="00C24A5A"/>
    <w:rsid w:val="00C259F1"/>
    <w:rsid w:val="00C3536D"/>
    <w:rsid w:val="00C40620"/>
    <w:rsid w:val="00C46399"/>
    <w:rsid w:val="00C46B91"/>
    <w:rsid w:val="00C51FCD"/>
    <w:rsid w:val="00C64240"/>
    <w:rsid w:val="00C73FD9"/>
    <w:rsid w:val="00CA1800"/>
    <w:rsid w:val="00CA2EF2"/>
    <w:rsid w:val="00CC4772"/>
    <w:rsid w:val="00CE15C9"/>
    <w:rsid w:val="00CE296E"/>
    <w:rsid w:val="00CF29A7"/>
    <w:rsid w:val="00D01D89"/>
    <w:rsid w:val="00D123CC"/>
    <w:rsid w:val="00D25A03"/>
    <w:rsid w:val="00D330E6"/>
    <w:rsid w:val="00D47BD3"/>
    <w:rsid w:val="00D56EC3"/>
    <w:rsid w:val="00D63687"/>
    <w:rsid w:val="00DA4121"/>
    <w:rsid w:val="00DC27CD"/>
    <w:rsid w:val="00DC3063"/>
    <w:rsid w:val="00DD1AF8"/>
    <w:rsid w:val="00DE104A"/>
    <w:rsid w:val="00DE2C43"/>
    <w:rsid w:val="00DF125D"/>
    <w:rsid w:val="00E17C56"/>
    <w:rsid w:val="00E562FF"/>
    <w:rsid w:val="00E60337"/>
    <w:rsid w:val="00E66B98"/>
    <w:rsid w:val="00E80668"/>
    <w:rsid w:val="00EB16DE"/>
    <w:rsid w:val="00EC0C1B"/>
    <w:rsid w:val="00EC2FC9"/>
    <w:rsid w:val="00EC58A9"/>
    <w:rsid w:val="00ED27D0"/>
    <w:rsid w:val="00EE35E1"/>
    <w:rsid w:val="00EF1294"/>
    <w:rsid w:val="00EF17C4"/>
    <w:rsid w:val="00EF283E"/>
    <w:rsid w:val="00EF7172"/>
    <w:rsid w:val="00EF7F08"/>
    <w:rsid w:val="00F17755"/>
    <w:rsid w:val="00F25A70"/>
    <w:rsid w:val="00F319D6"/>
    <w:rsid w:val="00F36F17"/>
    <w:rsid w:val="00F479A6"/>
    <w:rsid w:val="00F655E7"/>
    <w:rsid w:val="00F672B5"/>
    <w:rsid w:val="00F7500C"/>
    <w:rsid w:val="00F76088"/>
    <w:rsid w:val="00F93706"/>
    <w:rsid w:val="00FB3B65"/>
    <w:rsid w:val="00FD132E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Title"/>
    <w:basedOn w:val="a"/>
    <w:qFormat/>
    <w:pPr>
      <w:ind w:firstLine="0"/>
      <w:jc w:val="center"/>
    </w:pPr>
    <w:rPr>
      <w:b/>
      <w:bCs/>
    </w:rPr>
  </w:style>
  <w:style w:type="paragraph" w:styleId="a9">
    <w:name w:val="Body Text"/>
    <w:basedOn w:val="a"/>
    <w:pPr>
      <w:ind w:firstLine="0"/>
      <w:jc w:val="center"/>
    </w:pPr>
    <w:rPr>
      <w:b/>
      <w:bCs/>
      <w:caps/>
    </w:rPr>
  </w:style>
  <w:style w:type="paragraph" w:styleId="aa">
    <w:name w:val="Balloon Text"/>
    <w:basedOn w:val="a"/>
    <w:semiHidden/>
    <w:rsid w:val="00E80668"/>
    <w:rPr>
      <w:rFonts w:ascii="Tahoma" w:hAnsi="Tahoma" w:cs="Tahoma"/>
      <w:sz w:val="16"/>
      <w:szCs w:val="16"/>
    </w:rPr>
  </w:style>
  <w:style w:type="paragraph" w:customStyle="1" w:styleId="ab">
    <w:name w:val=" Знак Знак"/>
    <w:basedOn w:val="a"/>
    <w:rsid w:val="00981BB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c">
    <w:name w:val="header"/>
    <w:basedOn w:val="a"/>
    <w:rsid w:val="004902B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30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A3E90"/>
    <w:pPr>
      <w:ind w:left="720"/>
      <w:contextualSpacing/>
    </w:pPr>
  </w:style>
  <w:style w:type="paragraph" w:customStyle="1" w:styleId="ConsPlusTitle">
    <w:name w:val="ConsPlusTitle"/>
    <w:rsid w:val="00537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Title"/>
    <w:basedOn w:val="a"/>
    <w:qFormat/>
    <w:pPr>
      <w:ind w:firstLine="0"/>
      <w:jc w:val="center"/>
    </w:pPr>
    <w:rPr>
      <w:b/>
      <w:bCs/>
    </w:rPr>
  </w:style>
  <w:style w:type="paragraph" w:styleId="a9">
    <w:name w:val="Body Text"/>
    <w:basedOn w:val="a"/>
    <w:pPr>
      <w:ind w:firstLine="0"/>
      <w:jc w:val="center"/>
    </w:pPr>
    <w:rPr>
      <w:b/>
      <w:bCs/>
      <w:caps/>
    </w:rPr>
  </w:style>
  <w:style w:type="paragraph" w:styleId="aa">
    <w:name w:val="Balloon Text"/>
    <w:basedOn w:val="a"/>
    <w:semiHidden/>
    <w:rsid w:val="00E80668"/>
    <w:rPr>
      <w:rFonts w:ascii="Tahoma" w:hAnsi="Tahoma" w:cs="Tahoma"/>
      <w:sz w:val="16"/>
      <w:szCs w:val="16"/>
    </w:rPr>
  </w:style>
  <w:style w:type="paragraph" w:customStyle="1" w:styleId="ab">
    <w:name w:val=" Знак Знак"/>
    <w:basedOn w:val="a"/>
    <w:rsid w:val="00981BB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c">
    <w:name w:val="header"/>
    <w:basedOn w:val="a"/>
    <w:rsid w:val="004902B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30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A3E90"/>
    <w:pPr>
      <w:ind w:left="720"/>
      <w:contextualSpacing/>
    </w:pPr>
  </w:style>
  <w:style w:type="paragraph" w:customStyle="1" w:styleId="ConsPlusTitle">
    <w:name w:val="ConsPlusTitle"/>
    <w:rsid w:val="00537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Зфконодательное Собрание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В.Г. Харченко</dc:creator>
  <cp:lastModifiedBy>Pavlova</cp:lastModifiedBy>
  <cp:revision>2</cp:revision>
  <cp:lastPrinted>2024-03-27T10:08:00Z</cp:lastPrinted>
  <dcterms:created xsi:type="dcterms:W3CDTF">2024-04-01T12:52:00Z</dcterms:created>
  <dcterms:modified xsi:type="dcterms:W3CDTF">2024-04-01T12:52:00Z</dcterms:modified>
</cp:coreProperties>
</file>