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3"/>
        <w:tblInd w:type="dxa" w:w="6771"/>
        <w:tblLayout w:type="fixed"/>
      </w:tblPr>
      <w:tblGrid>
        <w:gridCol w:w="2835"/>
      </w:tblGrid>
      <w:tr>
        <w:trPr>
          <w:trHeight w:hRule="atLeast" w:val="416"/>
        </w:trPr>
        <w:tc>
          <w:tcPr>
            <w:tcW w:type="dxa" w:w="2835"/>
          </w:tcPr>
          <w:p w14:paraId="06000000">
            <w:pPr>
              <w:pStyle w:val="Style_4"/>
              <w:ind w:firstLine="709" w:left="0"/>
              <w:jc w:val="right"/>
              <w:rPr>
                <w:color w:themeColor="text1" w:val="000000"/>
                <w:sz w:val="24"/>
                <w:u w:val="none"/>
              </w:rPr>
            </w:pPr>
            <w:r>
              <w:rPr>
                <w:color w:themeColor="text1" w:val="000000"/>
                <w:sz w:val="24"/>
                <w:u w:val="none"/>
              </w:rPr>
              <w:t>ПРОЕКТ</w:t>
            </w:r>
          </w:p>
          <w:p w14:paraId="07000000">
            <w:pPr>
              <w:rPr>
                <w:rFonts w:ascii="Times New Roman" w:hAnsi="Times New Roman"/>
                <w:color w:themeColor="text1" w:val="000000"/>
                <w:sz w:val="12"/>
              </w:rPr>
            </w:pPr>
          </w:p>
        </w:tc>
      </w:tr>
      <w:tr>
        <w:tc>
          <w:tcPr>
            <w:tcW w:type="dxa" w:w="2835"/>
          </w:tcPr>
          <w:p w14:paraId="08000000">
            <w:pPr>
              <w:pStyle w:val="Style_4"/>
              <w:ind w:right="-2"/>
              <w:rPr>
                <w:color w:themeColor="text1" w:val="000000"/>
                <w:sz w:val="24"/>
                <w:u w:val="none"/>
              </w:rPr>
            </w:pPr>
            <w:r>
              <w:rPr>
                <w:color w:themeColor="text1" w:val="000000"/>
                <w:sz w:val="24"/>
                <w:u w:val="none"/>
              </w:rPr>
              <w:t>Внесен</w:t>
            </w:r>
            <w:r>
              <w:rPr>
                <w:color w:themeColor="text1" w:val="000000"/>
                <w:sz w:val="24"/>
                <w:u w:val="none"/>
              </w:rPr>
              <w:t xml:space="preserve"> Губернатором                   Ростовской области,</w:t>
            </w:r>
          </w:p>
        </w:tc>
      </w:tr>
      <w:tr>
        <w:trPr>
          <w:trHeight w:hRule="atLeast" w:val="568"/>
        </w:trPr>
        <w:tc>
          <w:tcPr>
            <w:tcW w:type="dxa" w:w="2835"/>
          </w:tcPr>
          <w:p w14:paraId="09000000">
            <w:pPr>
              <w:pStyle w:val="Style_4"/>
              <w:spacing w:before="120"/>
              <w:ind/>
              <w:rPr>
                <w:color w:themeColor="text1" w:val="000000"/>
                <w:sz w:val="24"/>
                <w:u w:val="none"/>
              </w:rPr>
            </w:pPr>
            <w:r>
              <w:rPr>
                <w:color w:themeColor="text1" w:val="000000"/>
                <w:sz w:val="24"/>
                <w:u w:val="none"/>
              </w:rPr>
              <w:t>подготовлен</w:t>
            </w:r>
          </w:p>
          <w:p w14:paraId="0A000000">
            <w:pPr>
              <w:pStyle w:val="Style_4"/>
              <w:ind w:right="-2"/>
              <w:rPr>
                <w:color w:themeColor="text1" w:val="000000"/>
                <w:sz w:val="24"/>
                <w:u w:val="none"/>
              </w:rPr>
            </w:pPr>
            <w:r>
              <w:rPr>
                <w:color w:themeColor="text1" w:val="000000"/>
                <w:sz w:val="24"/>
                <w:u w:val="none"/>
              </w:rPr>
              <w:t>министерством финансов</w:t>
            </w:r>
          </w:p>
          <w:p w14:paraId="0B000000">
            <w:pPr>
              <w:pStyle w:val="Style_4"/>
              <w:ind w:right="-2"/>
              <w:rPr>
                <w:color w:themeColor="text1" w:val="000000"/>
                <w:sz w:val="24"/>
                <w:u w:val="none"/>
              </w:rPr>
            </w:pPr>
            <w:r>
              <w:rPr>
                <w:color w:themeColor="text1" w:val="000000"/>
                <w:sz w:val="24"/>
                <w:u w:val="none"/>
              </w:rPr>
              <w:t>Ростовской области</w:t>
            </w:r>
          </w:p>
        </w:tc>
      </w:tr>
    </w:tbl>
    <w:p w14:paraId="0C000000">
      <w:pPr>
        <w:rPr>
          <w:rFonts w:ascii="Times New Roman" w:hAnsi="Times New Roman"/>
          <w:color w:themeColor="text1" w:val="000000"/>
        </w:rPr>
      </w:pPr>
    </w:p>
    <w:p w14:paraId="0D000000">
      <w:pPr>
        <w:rPr>
          <w:rFonts w:ascii="Times New Roman" w:hAnsi="Times New Roman"/>
          <w:color w:themeColor="text1" w:val="000000"/>
        </w:rPr>
      </w:pPr>
    </w:p>
    <w:p w14:paraId="0E000000">
      <w:pPr>
        <w:rPr>
          <w:rFonts w:ascii="Times New Roman" w:hAnsi="Times New Roman"/>
          <w:color w:themeColor="text1" w:val="000000"/>
        </w:rPr>
      </w:pPr>
    </w:p>
    <w:p w14:paraId="0F000000">
      <w:pPr>
        <w:pStyle w:val="Style_5"/>
        <w:spacing w:before="0" w:line="240" w:lineRule="auto"/>
        <w:ind/>
        <w:jc w:val="center"/>
        <w:rPr>
          <w:rFonts w:ascii="Times New Roman" w:hAnsi="Times New Roman"/>
          <w:color w:themeColor="text1" w:val="000000"/>
          <w:sz w:val="36"/>
        </w:rPr>
      </w:pPr>
      <w:r>
        <w:rPr>
          <w:rFonts w:ascii="Times New Roman" w:hAnsi="Times New Roman"/>
          <w:color w:themeColor="text1" w:val="000000"/>
          <w:sz w:val="36"/>
        </w:rPr>
        <w:t>ОБЛАСТНОЙ ЗАКОН</w:t>
      </w:r>
    </w:p>
    <w:p w14:paraId="10000000">
      <w:pPr>
        <w:spacing w:after="0"/>
        <w:ind/>
        <w:jc w:val="center"/>
        <w:rPr>
          <w:rFonts w:ascii="Times New Roman" w:hAnsi="Times New Roman"/>
          <w:b w:val="1"/>
          <w:color w:themeColor="text1" w:val="000000"/>
          <w:sz w:val="28"/>
        </w:rPr>
      </w:pPr>
    </w:p>
    <w:p w14:paraId="11000000">
      <w:pPr>
        <w:spacing w:after="0" w:line="240" w:lineRule="auto"/>
        <w:ind/>
        <w:jc w:val="center"/>
        <w:rPr>
          <w:rFonts w:ascii="Times New Roman" w:hAnsi="Times New Roman"/>
          <w:b w:val="1"/>
          <w:color w:themeColor="text1" w:val="000000"/>
          <w:sz w:val="28"/>
        </w:rPr>
      </w:pPr>
      <w:r>
        <w:rPr>
          <w:rFonts w:ascii="Times New Roman" w:hAnsi="Times New Roman"/>
          <w:b w:val="1"/>
          <w:color w:themeColor="text1" w:val="000000"/>
          <w:sz w:val="28"/>
        </w:rPr>
        <w:t xml:space="preserve">О ВНЕСЕНИИ ИЗМЕНЕНИЙ В ОБЛАСТНОЙ ЗАКОН </w:t>
      </w:r>
    </w:p>
    <w:p w14:paraId="12000000">
      <w:pPr>
        <w:spacing w:after="0" w:line="240" w:lineRule="auto"/>
        <w:ind/>
        <w:jc w:val="center"/>
        <w:rPr>
          <w:rFonts w:ascii="Times New Roman" w:hAnsi="Times New Roman"/>
          <w:b w:val="1"/>
          <w:color w:themeColor="text1" w:val="000000"/>
          <w:sz w:val="28"/>
        </w:rPr>
      </w:pPr>
      <w:r>
        <w:rPr>
          <w:rFonts w:ascii="Times New Roman" w:hAnsi="Times New Roman"/>
          <w:b w:val="1"/>
          <w:color w:themeColor="text1" w:val="000000"/>
          <w:sz w:val="28"/>
        </w:rPr>
        <w:t xml:space="preserve">«О МЕЖБЮДЖЕТНЫХ ОТНОШЕНИЯХ ОРГАНОВ </w:t>
      </w:r>
    </w:p>
    <w:p w14:paraId="13000000">
      <w:pPr>
        <w:spacing w:after="0" w:line="240" w:lineRule="auto"/>
        <w:ind/>
        <w:jc w:val="center"/>
        <w:rPr>
          <w:rFonts w:ascii="Times New Roman" w:hAnsi="Times New Roman"/>
          <w:b w:val="1"/>
          <w:color w:themeColor="text1" w:val="000000"/>
          <w:sz w:val="28"/>
        </w:rPr>
      </w:pPr>
      <w:r>
        <w:rPr>
          <w:rFonts w:ascii="Times New Roman" w:hAnsi="Times New Roman"/>
          <w:b w:val="1"/>
          <w:color w:themeColor="text1" w:val="000000"/>
          <w:sz w:val="28"/>
        </w:rPr>
        <w:t xml:space="preserve">ГОСУДАРСТВЕННОЙ ВЛАСТИ И ОРГАНОВ МЕСТНОГО </w:t>
      </w:r>
    </w:p>
    <w:p w14:paraId="14000000">
      <w:pPr>
        <w:spacing w:after="0" w:line="240" w:lineRule="auto"/>
        <w:ind/>
        <w:jc w:val="center"/>
        <w:rPr>
          <w:rFonts w:ascii="Times New Roman" w:hAnsi="Times New Roman"/>
          <w:b w:val="1"/>
          <w:color w:themeColor="text1" w:val="000000"/>
          <w:sz w:val="28"/>
        </w:rPr>
      </w:pPr>
      <w:r>
        <w:rPr>
          <w:rFonts w:ascii="Times New Roman" w:hAnsi="Times New Roman"/>
          <w:b w:val="1"/>
          <w:color w:themeColor="text1" w:val="000000"/>
          <w:sz w:val="28"/>
        </w:rPr>
        <w:t>САМОУПРАВЛЕНИЯ В РОСТОВСКОЙ ОБЛАСТИ»</w:t>
      </w:r>
    </w:p>
    <w:p w14:paraId="15000000">
      <w:pPr>
        <w:spacing w:after="0" w:line="240" w:lineRule="auto"/>
        <w:ind/>
        <w:jc w:val="center"/>
        <w:rPr>
          <w:rFonts w:ascii="Times New Roman" w:hAnsi="Times New Roman"/>
          <w:b w:val="1"/>
          <w:color w:themeColor="text1" w:val="000000"/>
          <w:sz w:val="28"/>
        </w:rPr>
      </w:pPr>
    </w:p>
    <w:tbl>
      <w:tblPr>
        <w:tblStyle w:val="Style_3"/>
        <w:tblLayout w:type="fixed"/>
      </w:tblPr>
      <w:tblGrid>
        <w:gridCol w:w="4375"/>
        <w:gridCol w:w="5309"/>
      </w:tblGrid>
      <w:tr>
        <w:tc>
          <w:tcPr>
            <w:tcW w:type="dxa" w:w="4375"/>
          </w:tcPr>
          <w:p w14:paraId="16000000">
            <w:pPr>
              <w:pStyle w:val="Style_6"/>
              <w:ind w:firstLine="1560" w:left="0"/>
              <w:jc w:val="left"/>
              <w:rPr>
                <w:b w:val="1"/>
                <w:color w:themeColor="text1" w:val="000000"/>
                <w:sz w:val="24"/>
              </w:rPr>
            </w:pPr>
          </w:p>
          <w:p w14:paraId="17000000">
            <w:pPr>
              <w:pStyle w:val="Style_6"/>
              <w:ind w:firstLine="1418" w:left="0"/>
              <w:jc w:val="left"/>
              <w:rPr>
                <w:b w:val="1"/>
                <w:color w:themeColor="text1" w:val="000000"/>
              </w:rPr>
            </w:pPr>
            <w:r>
              <w:rPr>
                <w:b w:val="1"/>
                <w:color w:themeColor="text1" w:val="000000"/>
              </w:rPr>
              <w:t>Принят</w:t>
            </w:r>
          </w:p>
          <w:p w14:paraId="18000000">
            <w:pPr>
              <w:pStyle w:val="Style_6"/>
              <w:rPr>
                <w:b w:val="1"/>
                <w:color w:themeColor="text1" w:val="000000"/>
              </w:rPr>
            </w:pPr>
            <w:r>
              <w:rPr>
                <w:b w:val="1"/>
                <w:color w:themeColor="text1" w:val="000000"/>
              </w:rPr>
              <w:t>Законодательным Собранием</w:t>
            </w:r>
          </w:p>
        </w:tc>
        <w:tc>
          <w:tcPr>
            <w:tcW w:type="dxa" w:w="5309"/>
          </w:tcPr>
          <w:p w14:paraId="19000000">
            <w:pPr>
              <w:pStyle w:val="Style_6"/>
              <w:ind/>
              <w:jc w:val="right"/>
              <w:rPr>
                <w:b w:val="1"/>
                <w:color w:themeColor="text1" w:val="000000"/>
              </w:rPr>
            </w:pPr>
          </w:p>
          <w:p w14:paraId="1A000000">
            <w:pPr>
              <w:pStyle w:val="Style_6"/>
              <w:ind/>
              <w:jc w:val="right"/>
              <w:rPr>
                <w:b w:val="1"/>
                <w:color w:themeColor="text1" w:val="000000"/>
                <w:sz w:val="20"/>
              </w:rPr>
            </w:pPr>
          </w:p>
          <w:p w14:paraId="1B000000">
            <w:pPr>
              <w:pStyle w:val="Style_6"/>
              <w:ind/>
              <w:jc w:val="right"/>
              <w:rPr>
                <w:b w:val="1"/>
                <w:color w:themeColor="text1" w:val="000000"/>
              </w:rPr>
            </w:pPr>
            <w:r>
              <w:rPr>
                <w:color w:themeColor="text1" w:val="000000"/>
              </w:rPr>
              <w:t>«___» _________</w:t>
            </w:r>
            <w:r>
              <w:rPr>
                <w:b w:val="1"/>
                <w:color w:themeColor="text1" w:val="000000"/>
              </w:rPr>
              <w:t xml:space="preserve"> 202</w:t>
            </w:r>
            <w:r>
              <w:rPr>
                <w:b w:val="1"/>
                <w:color w:themeColor="text1" w:val="000000"/>
              </w:rPr>
              <w:t>4</w:t>
            </w:r>
            <w:r>
              <w:rPr>
                <w:b w:val="1"/>
                <w:color w:themeColor="text1" w:val="000000"/>
              </w:rPr>
              <w:t xml:space="preserve"> года</w:t>
            </w:r>
          </w:p>
          <w:p w14:paraId="1C000000">
            <w:pPr>
              <w:pStyle w:val="Style_6"/>
              <w:ind/>
              <w:jc w:val="right"/>
              <w:rPr>
                <w:b w:val="1"/>
                <w:color w:themeColor="text1" w:val="000000"/>
                <w:sz w:val="16"/>
              </w:rPr>
            </w:pPr>
          </w:p>
        </w:tc>
      </w:tr>
    </w:tbl>
    <w:p w14:paraId="1D000000">
      <w:pPr>
        <w:widowControl w:val="0"/>
        <w:spacing w:after="120" w:before="240" w:line="240" w:lineRule="auto"/>
        <w:ind w:firstLine="709" w:left="0"/>
        <w:jc w:val="both"/>
        <w:rPr>
          <w:rFonts w:ascii="Times New Roman" w:hAnsi="Times New Roman"/>
          <w:b w:val="1"/>
          <w:color w:themeColor="text1" w:val="000000"/>
          <w:sz w:val="28"/>
        </w:rPr>
      </w:pPr>
      <w:bookmarkStart w:id="1" w:name="_GoBack"/>
      <w:bookmarkEnd w:id="1"/>
      <w:r>
        <w:rPr>
          <w:rFonts w:ascii="Times New Roman" w:hAnsi="Times New Roman"/>
          <w:b w:val="1"/>
          <w:color w:themeColor="text1" w:val="000000"/>
          <w:sz w:val="28"/>
        </w:rPr>
        <w:t>Статья 1</w:t>
      </w:r>
    </w:p>
    <w:p w14:paraId="1E000000">
      <w:pPr>
        <w:keepLines w:val="1"/>
        <w:spacing w:after="0"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Внести в Областной закон от 26 декабря 2016 года № 834-ЗС «О межбюджетных отношениях органов государственной власти и органов местного самоуправления в Ростовской области» следующие изменения:</w:t>
      </w:r>
    </w:p>
    <w:p w14:paraId="1F000000">
      <w:pPr>
        <w:pStyle w:val="Style_7"/>
        <w:keepLines w:val="1"/>
        <w:numPr>
          <w:ilvl w:val="0"/>
          <w:numId w:val="1"/>
        </w:numPr>
        <w:spacing w:before="120"/>
        <w:ind/>
        <w:jc w:val="both"/>
        <w:rPr>
          <w:color w:themeColor="text1" w:val="000000"/>
          <w:sz w:val="28"/>
        </w:rPr>
      </w:pPr>
      <w:r>
        <w:rPr>
          <w:color w:themeColor="text1" w:val="000000"/>
          <w:sz w:val="28"/>
        </w:rPr>
        <w:t>в статье 8:</w:t>
      </w:r>
    </w:p>
    <w:p w14:paraId="20000000">
      <w:pPr>
        <w:keepLines w:val="1"/>
        <w:spacing w:after="0" w:before="120" w:line="240" w:lineRule="auto"/>
        <w:ind w:firstLine="709" w:left="0"/>
        <w:jc w:val="both"/>
        <w:outlineLvl w:val="0"/>
        <w:rPr>
          <w:rFonts w:ascii="Times New Roman" w:hAnsi="Times New Roman"/>
          <w:color w:themeColor="text1" w:val="000000"/>
          <w:sz w:val="28"/>
        </w:rPr>
      </w:pPr>
      <w:r>
        <w:rPr>
          <w:rFonts w:ascii="Times New Roman" w:hAnsi="Times New Roman"/>
          <w:color w:themeColor="text1" w:val="000000"/>
          <w:sz w:val="28"/>
        </w:rPr>
        <w:t xml:space="preserve">а) часть </w:t>
      </w:r>
      <w:r>
        <w:rPr>
          <w:rFonts w:ascii="Times New Roman" w:hAnsi="Times New Roman"/>
          <w:color w:themeColor="text1" w:val="000000"/>
          <w:sz w:val="28"/>
        </w:rPr>
        <w:t>1 после слов «бюджетной системы Российской Федерации» дополнить словами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w:t>
      </w:r>
    </w:p>
    <w:p w14:paraId="21000000">
      <w:pPr>
        <w:keepLines w:val="1"/>
        <w:spacing w:after="0" w:before="120" w:line="240" w:lineRule="auto"/>
        <w:ind w:firstLine="709" w:left="0"/>
        <w:jc w:val="both"/>
        <w:outlineLvl w:val="0"/>
        <w:rPr>
          <w:rFonts w:ascii="Times New Roman" w:hAnsi="Times New Roman"/>
          <w:color w:themeColor="text1" w:val="000000"/>
          <w:sz w:val="28"/>
        </w:rPr>
      </w:pPr>
      <w:r>
        <w:rPr>
          <w:rFonts w:ascii="Times New Roman" w:hAnsi="Times New Roman"/>
          <w:color w:themeColor="text1" w:val="000000"/>
          <w:sz w:val="28"/>
        </w:rPr>
        <w:t>б) часть</w:t>
      </w:r>
      <w:r>
        <w:rPr>
          <w:rFonts w:ascii="Times New Roman" w:hAnsi="Times New Roman"/>
          <w:color w:themeColor="text1" w:val="000000"/>
          <w:sz w:val="28"/>
        </w:rPr>
        <w:t xml:space="preserve"> 2 после слов «бюджетной системы Российской Федерации» дополнить словами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w:t>
      </w:r>
    </w:p>
    <w:p w14:paraId="22000000">
      <w:pPr>
        <w:keepLines w:val="1"/>
        <w:spacing w:after="0" w:before="120" w:line="240" w:lineRule="auto"/>
        <w:ind w:firstLine="709" w:left="0"/>
        <w:jc w:val="both"/>
        <w:outlineLvl w:val="0"/>
        <w:rPr>
          <w:rFonts w:ascii="Times New Roman" w:hAnsi="Times New Roman"/>
          <w:color w:themeColor="text1" w:val="000000"/>
          <w:sz w:val="28"/>
        </w:rPr>
      </w:pPr>
      <w:r>
        <w:rPr>
          <w:rFonts w:ascii="Times New Roman" w:hAnsi="Times New Roman"/>
          <w:color w:themeColor="text1" w:val="000000"/>
          <w:sz w:val="28"/>
        </w:rPr>
        <w:t>в) часть</w:t>
      </w:r>
      <w:r>
        <w:rPr>
          <w:rFonts w:ascii="Times New Roman" w:hAnsi="Times New Roman"/>
          <w:color w:themeColor="text1" w:val="000000"/>
          <w:sz w:val="28"/>
        </w:rPr>
        <w:t xml:space="preserve"> 3 после слов «бюджетной системы Российской Федерации» дополнить словами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w:t>
      </w:r>
    </w:p>
    <w:p w14:paraId="23000000">
      <w:pPr>
        <w:keepLines w:val="1"/>
        <w:spacing w:after="0" w:before="120" w:line="240" w:lineRule="auto"/>
        <w:ind w:firstLine="709" w:left="0"/>
        <w:jc w:val="both"/>
        <w:outlineLvl w:val="0"/>
        <w:rPr>
          <w:rFonts w:ascii="Times New Roman" w:hAnsi="Times New Roman"/>
          <w:color w:themeColor="text1" w:val="000000"/>
          <w:sz w:val="28"/>
        </w:rPr>
      </w:pPr>
      <w:r>
        <w:rPr>
          <w:rFonts w:ascii="Times New Roman" w:hAnsi="Times New Roman"/>
          <w:color w:themeColor="text1" w:val="000000"/>
          <w:sz w:val="28"/>
        </w:rPr>
        <w:t xml:space="preserve">г) часть </w:t>
      </w:r>
      <w:r>
        <w:rPr>
          <w:rFonts w:ascii="Times New Roman" w:hAnsi="Times New Roman"/>
          <w:color w:themeColor="text1" w:val="000000"/>
          <w:sz w:val="28"/>
        </w:rPr>
        <w:t>6 после слов «бюджетной системы Российской Федерации» дополнить словами «(без учета дотаций местным бюджетам, предоставленных в целях содействия достижению и (или) поощрения достижения наилучших значений показателей, в том числе показателей социально-экономического развития муниципальных образований, и (или) поощрения за лучшие практики деятельности органов местного самоуправления)»;</w:t>
      </w:r>
    </w:p>
    <w:p w14:paraId="24000000">
      <w:pPr>
        <w:keepLines w:val="1"/>
        <w:spacing w:after="0"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 пункт 9</w:t>
      </w:r>
      <w:r>
        <w:rPr>
          <w:rFonts w:ascii="Times New Roman" w:hAnsi="Times New Roman"/>
          <w:color w:themeColor="text1" w:val="000000"/>
          <w:sz w:val="28"/>
        </w:rPr>
        <w:t xml:space="preserve"> части </w:t>
      </w:r>
      <w:r>
        <w:rPr>
          <w:rFonts w:ascii="Times New Roman" w:hAnsi="Times New Roman"/>
          <w:color w:themeColor="text1" w:val="000000"/>
          <w:sz w:val="28"/>
        </w:rPr>
        <w:t>1</w:t>
      </w:r>
      <w:r>
        <w:rPr>
          <w:rFonts w:ascii="Times New Roman" w:hAnsi="Times New Roman"/>
          <w:color w:themeColor="text1" w:val="000000"/>
          <w:sz w:val="28"/>
        </w:rPr>
        <w:t xml:space="preserve"> статьи </w:t>
      </w:r>
      <w:r>
        <w:rPr>
          <w:rFonts w:ascii="Times New Roman" w:hAnsi="Times New Roman"/>
          <w:color w:themeColor="text1" w:val="000000"/>
          <w:sz w:val="28"/>
        </w:rPr>
        <w:t>9</w:t>
      </w:r>
      <w:r>
        <w:rPr>
          <w:rFonts w:ascii="Times New Roman" w:hAnsi="Times New Roman"/>
          <w:color w:themeColor="text1" w:val="000000"/>
          <w:sz w:val="28"/>
        </w:rPr>
        <w:t xml:space="preserve"> изложить в следующей редакции:</w:t>
      </w:r>
    </w:p>
    <w:p w14:paraId="25000000">
      <w:pPr>
        <w:keepLines w:val="1"/>
        <w:spacing w:after="0" w:before="120" w:line="240" w:lineRule="auto"/>
        <w:ind w:firstLine="709" w:left="0"/>
        <w:jc w:val="both"/>
        <w:outlineLvl w:val="0"/>
        <w:rPr>
          <w:rFonts w:ascii="Times New Roman" w:hAnsi="Times New Roman"/>
          <w:color w:themeColor="text1" w:val="000000"/>
          <w:sz w:val="28"/>
        </w:rPr>
      </w:pPr>
      <w:r>
        <w:rPr>
          <w:rFonts w:ascii="Times New Roman" w:hAnsi="Times New Roman"/>
          <w:color w:themeColor="text1" w:val="000000"/>
          <w:sz w:val="28"/>
        </w:rPr>
        <w:t>«9</w:t>
      </w:r>
      <w:r>
        <w:rPr>
          <w:rFonts w:ascii="Times New Roman" w:hAnsi="Times New Roman"/>
          <w:color w:themeColor="text1" w:val="000000"/>
          <w:sz w:val="28"/>
        </w:rPr>
        <w:t xml:space="preserve">) </w:t>
      </w:r>
      <w:r>
        <w:rPr>
          <w:rFonts w:ascii="Times New Roman" w:hAnsi="Times New Roman"/>
          <w:color w:themeColor="text1" w:val="000000"/>
          <w:sz w:val="28"/>
        </w:rPr>
        <w:t xml:space="preserve">по обеспечению </w:t>
      </w:r>
      <w:r>
        <w:rPr>
          <w:rFonts w:ascii="Times New Roman" w:hAnsi="Times New Roman"/>
          <w:color w:themeColor="text1" w:val="000000"/>
          <w:sz w:val="28"/>
        </w:rPr>
        <w:t xml:space="preserve">жилыми помещениями </w:t>
      </w:r>
      <w:r>
        <w:rPr>
          <w:rFonts w:ascii="Times New Roman" w:hAnsi="Times New Roman"/>
          <w:color w:themeColor="text1" w:val="000000"/>
          <w:sz w:val="28"/>
        </w:rPr>
        <w:t>детей-сирот и детей, оставшихся без попечения родителей, лиц из числа детей-сирот и детей, оставшихся без попечения родителей, предусмотренны</w:t>
      </w:r>
      <w:r>
        <w:rPr>
          <w:rFonts w:ascii="Times New Roman" w:hAnsi="Times New Roman"/>
          <w:color w:themeColor="text1" w:val="000000"/>
          <w:sz w:val="28"/>
        </w:rPr>
        <w:t>е</w:t>
      </w:r>
      <w:r>
        <w:rPr>
          <w:rFonts w:ascii="Times New Roman" w:hAnsi="Times New Roman"/>
          <w:color w:themeColor="text1" w:val="000000"/>
          <w:sz w:val="28"/>
        </w:rPr>
        <w:t xml:space="preserve"> статьей 1 Областного закона </w:t>
      </w:r>
      <w:r>
        <w:rPr>
          <w:rFonts w:ascii="Times New Roman" w:hAnsi="Times New Roman"/>
          <w:color w:themeColor="text1" w:val="000000"/>
          <w:sz w:val="28"/>
        </w:rPr>
        <w:br/>
      </w:r>
      <w:r>
        <w:rPr>
          <w:rFonts w:ascii="Times New Roman" w:hAnsi="Times New Roman"/>
          <w:color w:themeColor="text1" w:val="000000"/>
          <w:sz w:val="28"/>
        </w:rPr>
        <w:t>от 22</w:t>
      </w:r>
      <w:r>
        <w:rPr>
          <w:rFonts w:ascii="Times New Roman" w:hAnsi="Times New Roman"/>
          <w:color w:themeColor="text1" w:val="000000"/>
          <w:sz w:val="28"/>
        </w:rPr>
        <w:t xml:space="preserve"> июня </w:t>
      </w:r>
      <w:r>
        <w:rPr>
          <w:rFonts w:ascii="Times New Roman" w:hAnsi="Times New Roman"/>
          <w:color w:themeColor="text1" w:val="000000"/>
          <w:sz w:val="28"/>
        </w:rPr>
        <w:t xml:space="preserve">2006 </w:t>
      </w:r>
      <w:r>
        <w:rPr>
          <w:rFonts w:ascii="Times New Roman" w:hAnsi="Times New Roman"/>
          <w:color w:themeColor="text1" w:val="000000"/>
          <w:sz w:val="28"/>
        </w:rPr>
        <w:t xml:space="preserve">года </w:t>
      </w:r>
      <w:r>
        <w:rPr>
          <w:rFonts w:ascii="Times New Roman" w:hAnsi="Times New Roman"/>
          <w:color w:themeColor="text1" w:val="000000"/>
          <w:sz w:val="28"/>
        </w:rPr>
        <w:t>№ 499-ЗС «О наделении органов местного самоуправления государственными полномочиями Ростовской области по обеспечению жилыми помещениями детей-сирот</w:t>
      </w:r>
      <w:r>
        <w:rPr>
          <w:rFonts w:ascii="Times New Roman" w:hAnsi="Times New Roman"/>
          <w:color w:themeColor="text1" w:val="000000"/>
          <w:sz w:val="28"/>
        </w:rPr>
        <w:t xml:space="preserve"> </w:t>
      </w:r>
      <w:r>
        <w:rPr>
          <w:rFonts w:ascii="Times New Roman" w:hAnsi="Times New Roman"/>
          <w:color w:themeColor="text1" w:val="000000"/>
          <w:sz w:val="28"/>
        </w:rPr>
        <w:t xml:space="preserve">и детей, оставшихся без попечения родителей» (далее – полномочия по обеспечению </w:t>
      </w:r>
      <w:r>
        <w:rPr>
          <w:rFonts w:ascii="Times New Roman" w:hAnsi="Times New Roman"/>
          <w:color w:themeColor="text1" w:val="000000"/>
          <w:sz w:val="28"/>
        </w:rPr>
        <w:t xml:space="preserve">жилыми помещениями </w:t>
      </w:r>
      <w:r>
        <w:rPr>
          <w:rFonts w:ascii="Times New Roman" w:hAnsi="Times New Roman"/>
          <w:color w:themeColor="text1" w:val="000000"/>
          <w:sz w:val="28"/>
        </w:rPr>
        <w:t>детей-сирот</w:t>
      </w:r>
      <w:r>
        <w:rPr>
          <w:rFonts w:ascii="Times New Roman" w:hAnsi="Times New Roman"/>
          <w:color w:themeColor="text1" w:val="000000"/>
          <w:sz w:val="28"/>
        </w:rPr>
        <w:t xml:space="preserve"> и детей, оставшихся без попечения родителей, лиц из числа детей-сирот и детей, оставшихся без попечения родителей)</w:t>
      </w:r>
      <w:r>
        <w:rPr>
          <w:rFonts w:ascii="Times New Roman" w:hAnsi="Times New Roman"/>
          <w:color w:themeColor="text1" w:val="000000"/>
          <w:sz w:val="28"/>
        </w:rPr>
        <w:t>;»</w:t>
      </w:r>
      <w:r>
        <w:rPr>
          <w:rFonts w:ascii="Times New Roman" w:hAnsi="Times New Roman"/>
          <w:color w:themeColor="text1" w:val="000000"/>
          <w:sz w:val="28"/>
        </w:rPr>
        <w:t>;</w:t>
      </w:r>
    </w:p>
    <w:p w14:paraId="26000000">
      <w:pPr>
        <w:keepLines w:val="1"/>
        <w:spacing w:before="120" w:line="240" w:lineRule="auto"/>
        <w:ind w:firstLine="675" w:left="0"/>
        <w:jc w:val="both"/>
        <w:rPr>
          <w:rFonts w:ascii="Times New Roman" w:hAnsi="Times New Roman"/>
          <w:color w:themeColor="text1" w:val="000000"/>
          <w:sz w:val="28"/>
        </w:rPr>
      </w:pPr>
      <w:r>
        <w:rPr>
          <w:rFonts w:ascii="Times New Roman" w:hAnsi="Times New Roman"/>
          <w:color w:themeColor="text1" w:val="000000"/>
          <w:sz w:val="28"/>
        </w:rPr>
        <w:t>3</w:t>
      </w:r>
      <w:r>
        <w:rPr>
          <w:rFonts w:ascii="Times New Roman" w:hAnsi="Times New Roman"/>
          <w:color w:themeColor="text1" w:val="000000"/>
          <w:sz w:val="28"/>
        </w:rPr>
        <w:t>) </w:t>
      </w:r>
      <w:r>
        <w:rPr>
          <w:rFonts w:ascii="Times New Roman" w:hAnsi="Times New Roman"/>
          <w:color w:themeColor="text1" w:val="000000"/>
          <w:sz w:val="28"/>
        </w:rPr>
        <w:t xml:space="preserve">в </w:t>
      </w:r>
      <w:r>
        <w:rPr>
          <w:rFonts w:ascii="Times New Roman" w:hAnsi="Times New Roman"/>
          <w:color w:themeColor="text1" w:val="000000"/>
          <w:sz w:val="28"/>
        </w:rPr>
        <w:t xml:space="preserve">статье 4 </w:t>
      </w:r>
      <w:r>
        <w:rPr>
          <w:rFonts w:ascii="Times New Roman" w:hAnsi="Times New Roman"/>
          <w:color w:themeColor="text1" w:val="000000"/>
          <w:sz w:val="28"/>
        </w:rPr>
        <w:t>приложени</w:t>
      </w:r>
      <w:r>
        <w:rPr>
          <w:rFonts w:ascii="Times New Roman" w:hAnsi="Times New Roman"/>
          <w:color w:themeColor="text1" w:val="000000"/>
          <w:sz w:val="28"/>
        </w:rPr>
        <w:t>я</w:t>
      </w:r>
      <w:r>
        <w:rPr>
          <w:rFonts w:ascii="Times New Roman" w:hAnsi="Times New Roman"/>
          <w:color w:themeColor="text1" w:val="000000"/>
          <w:sz w:val="28"/>
        </w:rPr>
        <w:t xml:space="preserve"> «Методика регулирования межбюджетных отношений в Ростовской области»:</w:t>
      </w:r>
    </w:p>
    <w:p w14:paraId="27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а) часть 6 изложить в следующей редакции:</w:t>
      </w:r>
    </w:p>
    <w:p w14:paraId="28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6. Объем субвенции на осуществление полномочий по предоставлению мер социальной поддержки детей из многодетных семей рассчитывается по формуле:</w:t>
      </w:r>
    </w:p>
    <w:p w14:paraId="29000000">
      <w:pPr>
        <w:keepLines w:val="1"/>
        <w:spacing w:before="120" w:line="240" w:lineRule="auto"/>
        <w:ind w:firstLine="709" w:left="0"/>
        <w:jc w:val="center"/>
        <w:rPr>
          <w:rFonts w:ascii="Times New Roman" w:hAnsi="Times New Roman"/>
          <w:color w:themeColor="text1" w:val="000000"/>
          <w:sz w:val="28"/>
        </w:rPr>
      </w:pPr>
      <w:r>
        <w:rPr>
          <w:rFonts w:ascii="Times New Roman" w:hAnsi="Times New Roman"/>
          <w:color w:themeColor="text1" w:val="000000"/>
          <w:sz w:val="28"/>
        </w:rPr>
        <w:t>Смд</w:t>
      </w:r>
      <w:r>
        <w:rPr>
          <w:rFonts w:ascii="Times New Roman" w:hAnsi="Times New Roman"/>
          <w:color w:themeColor="text1" w:val="000000"/>
          <w:sz w:val="28"/>
          <w:vertAlign w:val="subscript"/>
        </w:rPr>
        <w:t>i</w:t>
      </w:r>
      <w:r>
        <w:rPr>
          <w:rFonts w:ascii="Times New Roman" w:hAnsi="Times New Roman"/>
          <w:color w:themeColor="text1" w:val="000000"/>
          <w:sz w:val="28"/>
        </w:rPr>
        <w:t xml:space="preserve"> = (</w:t>
      </w:r>
      <w:r>
        <w:rPr>
          <w:rFonts w:ascii="Times New Roman" w:hAnsi="Times New Roman"/>
          <w:color w:themeColor="text1" w:val="000000"/>
          <w:sz w:val="28"/>
        </w:rPr>
        <w:t>N</w:t>
      </w:r>
      <w:r>
        <w:rPr>
          <w:rFonts w:ascii="Times New Roman" w:hAnsi="Times New Roman"/>
          <w:color w:themeColor="text1" w:val="000000"/>
          <w:sz w:val="28"/>
          <w:vertAlign w:val="subscript"/>
        </w:rPr>
        <w:t>i</w:t>
      </w:r>
      <w:r>
        <w:rPr>
          <w:rFonts w:ascii="Times New Roman" w:hAnsi="Times New Roman"/>
          <w:color w:themeColor="text1" w:val="000000"/>
          <w:sz w:val="28"/>
        </w:rPr>
        <w:t xml:space="preserve"> </w:t>
      </w:r>
      <w:r>
        <w:rPr>
          <w:rFonts w:ascii="Times New Roman" w:hAnsi="Times New Roman"/>
          <w:color w:themeColor="text1" w:val="000000"/>
          <w:sz w:val="28"/>
        </w:rPr>
        <w:t>x</w:t>
      </w:r>
      <w:r>
        <w:rPr>
          <w:rFonts w:ascii="Times New Roman" w:hAnsi="Times New Roman"/>
          <w:color w:themeColor="text1" w:val="000000"/>
          <w:sz w:val="28"/>
        </w:rPr>
        <w:t xml:space="preserve"> </w:t>
      </w:r>
      <w:r>
        <w:rPr>
          <w:rFonts w:ascii="Times New Roman" w:hAnsi="Times New Roman"/>
          <w:color w:themeColor="text1" w:val="000000"/>
          <w:sz w:val="28"/>
        </w:rPr>
        <w:t>Y</w:t>
      </w:r>
      <w:r>
        <w:rPr>
          <w:rFonts w:ascii="Times New Roman" w:hAnsi="Times New Roman"/>
          <w:color w:themeColor="text1" w:val="000000"/>
          <w:sz w:val="28"/>
          <w:vertAlign w:val="subscript"/>
        </w:rPr>
        <w:t>i</w:t>
      </w:r>
      <w:r>
        <w:rPr>
          <w:rFonts w:ascii="Times New Roman" w:hAnsi="Times New Roman"/>
          <w:color w:themeColor="text1" w:val="000000"/>
          <w:sz w:val="28"/>
        </w:rPr>
        <w:t xml:space="preserve"> + </w:t>
      </w:r>
      <w:r>
        <w:rPr>
          <w:rFonts w:ascii="Times New Roman" w:hAnsi="Times New Roman"/>
          <w:color w:themeColor="text1" w:val="000000"/>
          <w:sz w:val="28"/>
        </w:rPr>
        <w:t>R</w:t>
      </w:r>
      <w:r>
        <w:rPr>
          <w:rFonts w:ascii="Times New Roman" w:hAnsi="Times New Roman"/>
          <w:color w:themeColor="text1" w:val="000000"/>
          <w:sz w:val="28"/>
          <w:vertAlign w:val="subscript"/>
        </w:rPr>
        <w:t>i</w:t>
      </w:r>
      <w:r>
        <w:rPr>
          <w:rFonts w:ascii="Times New Roman" w:hAnsi="Times New Roman"/>
          <w:color w:themeColor="text1" w:val="000000"/>
          <w:sz w:val="28"/>
        </w:rPr>
        <w:t>) + ((</w:t>
      </w:r>
      <w:r>
        <w:rPr>
          <w:rFonts w:ascii="Times New Roman" w:hAnsi="Times New Roman"/>
          <w:color w:themeColor="text1" w:val="000000"/>
          <w:sz w:val="28"/>
        </w:rPr>
        <w:t>D</w:t>
      </w:r>
      <w:r>
        <w:rPr>
          <w:rFonts w:ascii="Times New Roman" w:hAnsi="Times New Roman"/>
          <w:color w:themeColor="text1" w:val="000000"/>
          <w:sz w:val="28"/>
          <w:vertAlign w:val="subscript"/>
        </w:rPr>
        <w:t>i</w:t>
      </w:r>
      <w:r>
        <w:rPr>
          <w:rFonts w:ascii="Times New Roman" w:hAnsi="Times New Roman"/>
          <w:color w:themeColor="text1" w:val="000000"/>
          <w:sz w:val="28"/>
        </w:rPr>
        <w:t xml:space="preserve"> </w:t>
      </w:r>
      <w:r>
        <w:rPr>
          <w:rFonts w:ascii="Times New Roman" w:hAnsi="Times New Roman"/>
          <w:color w:themeColor="text1" w:val="000000"/>
          <w:sz w:val="28"/>
        </w:rPr>
        <w:t>x</w:t>
      </w:r>
      <w:r>
        <w:rPr>
          <w:rFonts w:ascii="Times New Roman" w:hAnsi="Times New Roman"/>
          <w:color w:themeColor="text1" w:val="000000"/>
          <w:sz w:val="28"/>
        </w:rPr>
        <w:t xml:space="preserve"> Н + </w:t>
      </w:r>
      <w:r>
        <w:rPr>
          <w:rFonts w:ascii="Times New Roman" w:hAnsi="Times New Roman"/>
          <w:color w:themeColor="text1" w:val="000000"/>
          <w:sz w:val="28"/>
        </w:rPr>
        <w:t>Kd</w:t>
      </w:r>
      <w:r>
        <w:rPr>
          <w:rFonts w:ascii="Times New Roman" w:hAnsi="Times New Roman"/>
          <w:color w:themeColor="text1" w:val="000000"/>
          <w:sz w:val="28"/>
          <w:vertAlign w:val="subscript"/>
        </w:rPr>
        <w:t>i</w:t>
      </w:r>
      <w:r>
        <w:rPr>
          <w:rFonts w:ascii="Times New Roman" w:hAnsi="Times New Roman"/>
          <w:color w:themeColor="text1" w:val="000000"/>
          <w:sz w:val="28"/>
        </w:rPr>
        <w:t xml:space="preserve"> </w:t>
      </w:r>
      <w:r>
        <w:rPr>
          <w:rFonts w:ascii="Times New Roman" w:hAnsi="Times New Roman"/>
          <w:color w:themeColor="text1" w:val="000000"/>
          <w:sz w:val="28"/>
        </w:rPr>
        <w:t>x</w:t>
      </w:r>
      <w:r>
        <w:rPr>
          <w:rFonts w:ascii="Times New Roman" w:hAnsi="Times New Roman"/>
          <w:color w:themeColor="text1" w:val="000000"/>
          <w:sz w:val="28"/>
        </w:rPr>
        <w:t xml:space="preserve"> Н </w:t>
      </w:r>
      <w:r>
        <w:rPr>
          <w:rFonts w:ascii="Times New Roman" w:hAnsi="Times New Roman"/>
          <w:color w:themeColor="text1" w:val="000000"/>
          <w:sz w:val="28"/>
        </w:rPr>
        <w:t>x</w:t>
      </w:r>
      <w:r>
        <w:rPr>
          <w:rFonts w:ascii="Times New Roman" w:hAnsi="Times New Roman"/>
          <w:color w:themeColor="text1" w:val="000000"/>
          <w:sz w:val="28"/>
        </w:rPr>
        <w:t xml:space="preserve"> </w:t>
      </w:r>
      <w:r>
        <w:rPr>
          <w:rFonts w:ascii="Times New Roman" w:hAnsi="Times New Roman"/>
          <w:color w:themeColor="text1" w:val="000000"/>
          <w:sz w:val="28"/>
        </w:rPr>
        <w:t>Km</w:t>
      </w:r>
      <w:r>
        <w:rPr>
          <w:rFonts w:ascii="Times New Roman" w:hAnsi="Times New Roman"/>
          <w:color w:themeColor="text1" w:val="000000"/>
          <w:sz w:val="28"/>
          <w:vertAlign w:val="subscript"/>
        </w:rPr>
        <w:t>i</w:t>
      </w:r>
      <w:r>
        <w:rPr>
          <w:rFonts w:ascii="Times New Roman" w:hAnsi="Times New Roman"/>
          <w:color w:themeColor="text1" w:val="000000"/>
          <w:sz w:val="28"/>
        </w:rPr>
        <w:t xml:space="preserve">) </w:t>
      </w:r>
      <w:r>
        <w:rPr>
          <w:rFonts w:ascii="Times New Roman" w:hAnsi="Times New Roman"/>
          <w:color w:themeColor="text1" w:val="000000"/>
          <w:sz w:val="28"/>
        </w:rPr>
        <w:t>x</w:t>
      </w:r>
      <w:r>
        <w:rPr>
          <w:rFonts w:ascii="Times New Roman" w:hAnsi="Times New Roman"/>
          <w:color w:themeColor="text1" w:val="000000"/>
          <w:sz w:val="28"/>
        </w:rPr>
        <w:t xml:space="preserve"> 12 мес. + </w:t>
      </w:r>
      <w:r>
        <w:rPr>
          <w:rFonts w:ascii="Times New Roman" w:hAnsi="Times New Roman"/>
          <w:color w:themeColor="text1" w:val="000000"/>
          <w:sz w:val="28"/>
        </w:rPr>
        <w:t>R</w:t>
      </w:r>
      <w:r>
        <w:rPr>
          <w:rFonts w:ascii="Times New Roman" w:hAnsi="Times New Roman"/>
          <w:color w:themeColor="text1" w:val="000000"/>
          <w:sz w:val="28"/>
          <w:vertAlign w:val="subscript"/>
        </w:rPr>
        <w:t>i</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t>где</w:t>
      </w:r>
    </w:p>
    <w:p w14:paraId="2A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Смд</w:t>
      </w:r>
      <w:r>
        <w:rPr>
          <w:rFonts w:ascii="Times New Roman" w:hAnsi="Times New Roman"/>
          <w:color w:themeColor="text1" w:val="000000"/>
          <w:sz w:val="28"/>
          <w:vertAlign w:val="subscript"/>
        </w:rPr>
        <w:t>i</w:t>
      </w:r>
      <w:r>
        <w:rPr>
          <w:rFonts w:ascii="Times New Roman" w:hAnsi="Times New Roman"/>
          <w:color w:themeColor="text1" w:val="000000"/>
          <w:sz w:val="28"/>
        </w:rPr>
        <w:t> – </w:t>
      </w:r>
      <w:r>
        <w:rPr>
          <w:rFonts w:ascii="Times New Roman" w:hAnsi="Times New Roman"/>
          <w:color w:themeColor="text1" w:val="000000"/>
          <w:sz w:val="28"/>
        </w:rPr>
        <w:t xml:space="preserve">размер </w:t>
      </w:r>
      <w:r>
        <w:rPr>
          <w:rFonts w:ascii="Times New Roman" w:hAnsi="Times New Roman"/>
          <w:color w:themeColor="text1" w:val="000000"/>
          <w:sz w:val="28"/>
        </w:rPr>
        <w:t xml:space="preserve">субвенции, предоставляемой </w:t>
      </w:r>
      <w:r>
        <w:rPr>
          <w:rFonts w:ascii="Times New Roman" w:hAnsi="Times New Roman"/>
          <w:color w:themeColor="text1" w:val="000000"/>
          <w:sz w:val="28"/>
        </w:rPr>
        <w:t>i-му</w:t>
      </w:r>
      <w:r>
        <w:rPr>
          <w:rFonts w:ascii="Times New Roman" w:hAnsi="Times New Roman"/>
          <w:color w:themeColor="text1" w:val="000000"/>
          <w:sz w:val="28"/>
        </w:rPr>
        <w:t xml:space="preserve"> </w:t>
      </w:r>
      <w:r>
        <w:rPr>
          <w:rFonts w:ascii="Times New Roman" w:hAnsi="Times New Roman"/>
          <w:color w:themeColor="text1" w:val="000000"/>
          <w:sz w:val="28"/>
        </w:rPr>
        <w:t>муниципальному образованию на реализацию указанных полномочий;</w:t>
      </w:r>
    </w:p>
    <w:p w14:paraId="2B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N</w:t>
      </w:r>
      <w:r>
        <w:rPr>
          <w:rFonts w:ascii="Times New Roman" w:hAnsi="Times New Roman"/>
          <w:color w:themeColor="text1" w:val="000000"/>
          <w:sz w:val="28"/>
          <w:vertAlign w:val="subscript"/>
        </w:rPr>
        <w:t>i</w:t>
      </w:r>
      <w:r>
        <w:rPr>
          <w:rFonts w:ascii="Times New Roman" w:hAnsi="Times New Roman"/>
          <w:color w:themeColor="text1" w:val="000000"/>
          <w:sz w:val="28"/>
        </w:rPr>
        <w:t> </w:t>
      </w:r>
      <w:r>
        <w:rPr>
          <w:rFonts w:ascii="Times New Roman" w:hAnsi="Times New Roman"/>
          <w:color w:themeColor="text1" w:val="000000"/>
          <w:sz w:val="28"/>
        </w:rPr>
        <w:t>–</w:t>
      </w:r>
      <w:r>
        <w:rPr>
          <w:rFonts w:ascii="Times New Roman" w:hAnsi="Times New Roman"/>
          <w:color w:themeColor="text1" w:val="000000"/>
          <w:sz w:val="28"/>
        </w:rPr>
        <w:t> </w:t>
      </w:r>
      <w:r>
        <w:rPr>
          <w:rFonts w:ascii="Times New Roman" w:hAnsi="Times New Roman"/>
          <w:color w:themeColor="text1" w:val="000000"/>
          <w:sz w:val="28"/>
        </w:rPr>
        <w:t xml:space="preserve">прогнозируемое на очередной финансовый год и плановый период число лиц из многодетных семей в i-м муниципальном образовании, имеющих право на получение </w:t>
      </w:r>
      <w:r>
        <w:rPr>
          <w:rFonts w:ascii="Times New Roman" w:hAnsi="Times New Roman"/>
          <w:color w:themeColor="text1" w:val="000000"/>
          <w:sz w:val="28"/>
        </w:rPr>
        <w:t>ежемесячн</w:t>
      </w:r>
      <w:r>
        <w:rPr>
          <w:rFonts w:ascii="Times New Roman" w:hAnsi="Times New Roman"/>
          <w:color w:themeColor="text1" w:val="000000"/>
          <w:sz w:val="28"/>
        </w:rPr>
        <w:t>ых</w:t>
      </w:r>
      <w:r>
        <w:rPr>
          <w:rFonts w:ascii="Times New Roman" w:hAnsi="Times New Roman"/>
          <w:color w:themeColor="text1" w:val="000000"/>
          <w:sz w:val="28"/>
        </w:rPr>
        <w:t xml:space="preserve"> </w:t>
      </w:r>
      <w:r>
        <w:rPr>
          <w:rFonts w:ascii="Times New Roman" w:hAnsi="Times New Roman"/>
          <w:color w:themeColor="text1" w:val="000000"/>
          <w:sz w:val="28"/>
        </w:rPr>
        <w:t>компенсаци</w:t>
      </w:r>
      <w:r>
        <w:rPr>
          <w:rFonts w:ascii="Times New Roman" w:hAnsi="Times New Roman"/>
          <w:color w:themeColor="text1" w:val="000000"/>
          <w:sz w:val="28"/>
        </w:rPr>
        <w:t>й</w:t>
      </w:r>
      <w:r>
        <w:rPr>
          <w:rFonts w:ascii="Times New Roman" w:hAnsi="Times New Roman"/>
          <w:color w:themeColor="text1" w:val="000000"/>
          <w:sz w:val="28"/>
        </w:rPr>
        <w:t xml:space="preserve"> расходов на оплату жилого помещения и коммунальных услуг, по данным министерства труда и социального развития Ростовской области;</w:t>
      </w:r>
    </w:p>
    <w:p w14:paraId="2C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Y</w:t>
      </w:r>
      <w:r>
        <w:rPr>
          <w:rFonts w:ascii="Times New Roman" w:hAnsi="Times New Roman"/>
          <w:color w:themeColor="text1" w:val="000000"/>
          <w:sz w:val="28"/>
          <w:vertAlign w:val="subscript"/>
        </w:rPr>
        <w:t>i</w:t>
      </w:r>
      <w:r>
        <w:rPr>
          <w:rFonts w:ascii="Times New Roman" w:hAnsi="Times New Roman"/>
          <w:color w:themeColor="text1" w:val="000000"/>
          <w:sz w:val="28"/>
        </w:rPr>
        <w:t> </w:t>
      </w:r>
      <w:r>
        <w:rPr>
          <w:rFonts w:ascii="Times New Roman" w:hAnsi="Times New Roman"/>
          <w:color w:themeColor="text1" w:val="000000"/>
          <w:sz w:val="28"/>
        </w:rPr>
        <w:t>–</w:t>
      </w:r>
      <w:r>
        <w:rPr>
          <w:rFonts w:ascii="Times New Roman" w:hAnsi="Times New Roman"/>
          <w:color w:themeColor="text1" w:val="000000"/>
          <w:sz w:val="28"/>
        </w:rPr>
        <w:t> </w:t>
      </w:r>
      <w:r>
        <w:rPr>
          <w:rFonts w:ascii="Times New Roman" w:hAnsi="Times New Roman"/>
          <w:color w:themeColor="text1" w:val="000000"/>
          <w:sz w:val="28"/>
        </w:rPr>
        <w:t xml:space="preserve">расчетный объем расходов на одного гражданина в i-м муниципальном образовании, имеющего право на получение </w:t>
      </w:r>
      <w:r>
        <w:rPr>
          <w:rFonts w:ascii="Times New Roman" w:hAnsi="Times New Roman"/>
          <w:color w:themeColor="text1" w:val="000000"/>
          <w:sz w:val="28"/>
        </w:rPr>
        <w:t xml:space="preserve">ежемесячной </w:t>
      </w:r>
      <w:r>
        <w:rPr>
          <w:rFonts w:ascii="Times New Roman" w:hAnsi="Times New Roman"/>
          <w:color w:themeColor="text1" w:val="000000"/>
          <w:sz w:val="28"/>
        </w:rPr>
        <w:t xml:space="preserve">компенсации расходов на оплату жилого помещения и коммунальных услуг, в соответствии </w:t>
      </w:r>
      <w:r>
        <w:rPr>
          <w:rFonts w:ascii="Times New Roman" w:hAnsi="Times New Roman"/>
          <w:color w:themeColor="text1" w:val="000000"/>
          <w:sz w:val="28"/>
        </w:rPr>
        <w:br/>
      </w:r>
      <w:r>
        <w:rPr>
          <w:rFonts w:ascii="Times New Roman" w:hAnsi="Times New Roman"/>
          <w:color w:themeColor="text1" w:val="000000"/>
          <w:sz w:val="28"/>
        </w:rPr>
        <w:t>с законодательством Ростовской области;</w:t>
      </w:r>
    </w:p>
    <w:p w14:paraId="2D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R</w:t>
      </w:r>
      <w:r>
        <w:rPr>
          <w:rFonts w:ascii="Times New Roman" w:hAnsi="Times New Roman"/>
          <w:color w:themeColor="text1" w:val="000000"/>
          <w:sz w:val="28"/>
          <w:vertAlign w:val="subscript"/>
        </w:rPr>
        <w:t>i</w:t>
      </w:r>
      <w:r>
        <w:rPr>
          <w:rFonts w:ascii="Times New Roman" w:hAnsi="Times New Roman"/>
          <w:color w:themeColor="text1" w:val="000000"/>
          <w:sz w:val="28"/>
        </w:rPr>
        <w:t> </w:t>
      </w:r>
      <w:r>
        <w:rPr>
          <w:rFonts w:ascii="Times New Roman" w:hAnsi="Times New Roman"/>
          <w:color w:themeColor="text1" w:val="000000"/>
          <w:sz w:val="28"/>
        </w:rPr>
        <w:t>–</w:t>
      </w:r>
      <w:r>
        <w:rPr>
          <w:rFonts w:ascii="Times New Roman" w:hAnsi="Times New Roman"/>
          <w:color w:themeColor="text1" w:val="000000"/>
          <w:sz w:val="28"/>
        </w:rPr>
        <w:t> </w:t>
      </w:r>
      <w:r>
        <w:rPr>
          <w:rFonts w:ascii="Times New Roman" w:hAnsi="Times New Roman"/>
          <w:color w:themeColor="text1" w:val="000000"/>
          <w:sz w:val="28"/>
        </w:rPr>
        <w:t xml:space="preserve">расходы на оплату услуг по доставке </w:t>
      </w:r>
      <w:r>
        <w:rPr>
          <w:rFonts w:ascii="Times New Roman" w:hAnsi="Times New Roman"/>
          <w:color w:themeColor="text1" w:val="000000"/>
          <w:sz w:val="28"/>
        </w:rPr>
        <w:t>ежемесячн</w:t>
      </w:r>
      <w:r>
        <w:rPr>
          <w:rFonts w:ascii="Times New Roman" w:hAnsi="Times New Roman"/>
          <w:color w:themeColor="text1" w:val="000000"/>
          <w:sz w:val="28"/>
        </w:rPr>
        <w:t xml:space="preserve">ых </w:t>
      </w:r>
      <w:r>
        <w:rPr>
          <w:rFonts w:ascii="Times New Roman" w:hAnsi="Times New Roman"/>
          <w:color w:themeColor="text1" w:val="000000"/>
          <w:sz w:val="28"/>
        </w:rPr>
        <w:t>компенсаци</w:t>
      </w:r>
      <w:r>
        <w:rPr>
          <w:rFonts w:ascii="Times New Roman" w:hAnsi="Times New Roman"/>
          <w:color w:themeColor="text1" w:val="000000"/>
          <w:sz w:val="28"/>
        </w:rPr>
        <w:t>й</w:t>
      </w:r>
      <w:r>
        <w:rPr>
          <w:rFonts w:ascii="Times New Roman" w:hAnsi="Times New Roman"/>
          <w:color w:themeColor="text1" w:val="000000"/>
          <w:sz w:val="28"/>
        </w:rPr>
        <w:t xml:space="preserve"> расходов на оплату жилого помещения и коммунальных услуг и ежемесячных денежных выплат через кредитные организации, организации федеральной почтовой связи </w:t>
      </w:r>
      <w:r>
        <w:rPr>
          <w:rFonts w:ascii="Times New Roman" w:hAnsi="Times New Roman"/>
          <w:color w:themeColor="text1" w:val="000000"/>
          <w:sz w:val="28"/>
        </w:rPr>
        <w:br/>
      </w:r>
      <w:r>
        <w:rPr>
          <w:rFonts w:ascii="Times New Roman" w:hAnsi="Times New Roman"/>
          <w:color w:themeColor="text1" w:val="000000"/>
          <w:sz w:val="28"/>
        </w:rPr>
        <w:t xml:space="preserve">в i-м муниципальном образовании из расчета до 1,5 процента от общей суммы </w:t>
      </w:r>
      <w:r>
        <w:rPr>
          <w:rFonts w:ascii="Times New Roman" w:hAnsi="Times New Roman"/>
          <w:color w:themeColor="text1" w:val="000000"/>
          <w:sz w:val="28"/>
        </w:rPr>
        <w:t>ежемесячн</w:t>
      </w:r>
      <w:r>
        <w:rPr>
          <w:rFonts w:ascii="Times New Roman" w:hAnsi="Times New Roman"/>
          <w:color w:themeColor="text1" w:val="000000"/>
          <w:sz w:val="28"/>
        </w:rPr>
        <w:t>ых</w:t>
      </w:r>
      <w:r>
        <w:rPr>
          <w:rFonts w:ascii="Times New Roman" w:hAnsi="Times New Roman"/>
          <w:color w:themeColor="text1" w:val="000000"/>
          <w:sz w:val="28"/>
        </w:rPr>
        <w:t xml:space="preserve"> </w:t>
      </w:r>
      <w:r>
        <w:rPr>
          <w:rFonts w:ascii="Times New Roman" w:hAnsi="Times New Roman"/>
          <w:color w:themeColor="text1" w:val="000000"/>
          <w:sz w:val="28"/>
        </w:rPr>
        <w:t>компенсаци</w:t>
      </w:r>
      <w:r>
        <w:rPr>
          <w:rFonts w:ascii="Times New Roman" w:hAnsi="Times New Roman"/>
          <w:color w:themeColor="text1" w:val="000000"/>
          <w:sz w:val="28"/>
        </w:rPr>
        <w:t>й</w:t>
      </w:r>
      <w:r>
        <w:rPr>
          <w:rFonts w:ascii="Times New Roman" w:hAnsi="Times New Roman"/>
          <w:color w:themeColor="text1" w:val="000000"/>
          <w:sz w:val="28"/>
        </w:rPr>
        <w:t xml:space="preserve"> расходов на оплату жилого</w:t>
      </w:r>
      <w:r>
        <w:rPr>
          <w:rFonts w:ascii="Times New Roman" w:hAnsi="Times New Roman"/>
          <w:color w:themeColor="text1" w:val="000000"/>
          <w:sz w:val="28"/>
        </w:rPr>
        <w:t xml:space="preserve"> помещения и коммунальных услуг</w:t>
      </w:r>
      <w:r>
        <w:rPr>
          <w:rFonts w:ascii="Times New Roman" w:hAnsi="Times New Roman"/>
          <w:color w:themeColor="text1" w:val="000000"/>
          <w:sz w:val="28"/>
        </w:rPr>
        <w:t xml:space="preserve"> и ежемесячных денежных выплат;</w:t>
      </w:r>
    </w:p>
    <w:p w14:paraId="2E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D</w:t>
      </w:r>
      <w:r>
        <w:rPr>
          <w:rFonts w:ascii="Times New Roman" w:hAnsi="Times New Roman"/>
          <w:color w:themeColor="text1" w:val="000000"/>
          <w:sz w:val="28"/>
          <w:vertAlign w:val="subscript"/>
        </w:rPr>
        <w:t>i</w:t>
      </w:r>
      <w:r>
        <w:rPr>
          <w:rFonts w:ascii="Times New Roman" w:hAnsi="Times New Roman"/>
          <w:color w:themeColor="text1" w:val="000000"/>
          <w:sz w:val="28"/>
        </w:rPr>
        <w:t> </w:t>
      </w:r>
      <w:r>
        <w:rPr>
          <w:rFonts w:ascii="Times New Roman" w:hAnsi="Times New Roman"/>
          <w:color w:themeColor="text1" w:val="000000"/>
          <w:sz w:val="28"/>
        </w:rPr>
        <w:t>–</w:t>
      </w:r>
      <w:r>
        <w:rPr>
          <w:rFonts w:ascii="Times New Roman" w:hAnsi="Times New Roman"/>
          <w:color w:themeColor="text1" w:val="000000"/>
          <w:sz w:val="28"/>
        </w:rPr>
        <w:t> </w:t>
      </w:r>
      <w:r>
        <w:rPr>
          <w:rFonts w:ascii="Times New Roman" w:hAnsi="Times New Roman"/>
          <w:color w:themeColor="text1" w:val="000000"/>
          <w:sz w:val="28"/>
        </w:rPr>
        <w:t>прогнозируемое на очередной финансовый год и плановый период число детей из многодетных семей, имеющих право на получение ежемесячных денежных выплат, в i-м муниципальном образовании, по данным министерства труда и социального развития Ростовской области;</w:t>
      </w:r>
    </w:p>
    <w:p w14:paraId="2F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Н – размер ежемесячной денежной выплаты на 1 ребенка на очередной финансовый год и плановый период в соответствии с законодательством Ростовской области;</w:t>
      </w:r>
    </w:p>
    <w:p w14:paraId="30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Kd</w:t>
      </w:r>
      <w:r>
        <w:rPr>
          <w:rFonts w:ascii="Times New Roman" w:hAnsi="Times New Roman"/>
          <w:color w:themeColor="text1" w:val="000000"/>
          <w:sz w:val="28"/>
          <w:vertAlign w:val="subscript"/>
        </w:rPr>
        <w:t>i</w:t>
      </w:r>
      <w:r>
        <w:rPr>
          <w:rFonts w:ascii="Times New Roman" w:hAnsi="Times New Roman"/>
          <w:color w:themeColor="text1" w:val="000000"/>
          <w:sz w:val="28"/>
        </w:rPr>
        <w:t> – прогнозируемая среднемесячная численность детей из многодетных семей, на которых ежемесячные денежные выплаты назначены впервые, в i-м муниципальном образовании, по данным министерства труда и социального развития Ростовской области;</w:t>
      </w:r>
    </w:p>
    <w:p w14:paraId="31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Km</w:t>
      </w:r>
      <w:r>
        <w:rPr>
          <w:rFonts w:ascii="Times New Roman" w:hAnsi="Times New Roman"/>
          <w:color w:themeColor="text1" w:val="000000"/>
          <w:sz w:val="28"/>
          <w:vertAlign w:val="subscript"/>
        </w:rPr>
        <w:t>i</w:t>
      </w:r>
      <w:r>
        <w:rPr>
          <w:rFonts w:ascii="Times New Roman" w:hAnsi="Times New Roman"/>
          <w:color w:themeColor="text1" w:val="000000"/>
          <w:sz w:val="28"/>
        </w:rPr>
        <w:t> – количество месяцев, принимаемых для расчета ежемесячных денежных выплат за истекшее время в соответствии с порядком, установленным Правительством Ростовской области, в i-м муниципальном образовании, по данным министерства труда и социального развития Ростовской области;</w:t>
      </w:r>
    </w:p>
    <w:p w14:paraId="32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12 мес. – количество месяцев, принимаемых для расчета.</w:t>
      </w:r>
    </w:p>
    <w:p w14:paraId="33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При расчете субвенции потребность муниципальных образований в средствах на </w:t>
      </w:r>
      <w:r>
        <w:rPr>
          <w:rFonts w:ascii="Times New Roman" w:hAnsi="Times New Roman"/>
          <w:color w:themeColor="text1" w:val="000000"/>
          <w:sz w:val="28"/>
        </w:rPr>
        <w:t xml:space="preserve">ежемесячную </w:t>
      </w:r>
      <w:r>
        <w:rPr>
          <w:rFonts w:ascii="Times New Roman" w:hAnsi="Times New Roman"/>
          <w:color w:themeColor="text1" w:val="000000"/>
          <w:sz w:val="28"/>
        </w:rPr>
        <w:t>компенсацию расходов на оплату жилого помещения и коммунальных услуг рассчитывается по средней стоимости каждой жилищной услуги, за исключением компенсации расходов на уплату взноса на капитальный ремонт общего имущества в многоквартирном доме, на 1 квадратный метр общей площади жилого помещения в месяц по муниципальным районам и городским округам с учетом индекса</w:t>
      </w:r>
      <w:r>
        <w:rPr>
          <w:rFonts w:ascii="Times New Roman" w:hAnsi="Times New Roman"/>
          <w:color w:themeColor="text1" w:val="000000"/>
          <w:sz w:val="28"/>
        </w:rPr>
        <w:t xml:space="preserve"> </w:t>
      </w:r>
      <w:r>
        <w:rPr>
          <w:rFonts w:ascii="Times New Roman" w:hAnsi="Times New Roman"/>
          <w:color w:themeColor="text1" w:val="000000"/>
          <w:sz w:val="28"/>
        </w:rPr>
        <w:t>потребительских цен в соответствии с прогнозом социально-экономического развития Ростовской области и каждой коммунальной услуги на 1 квадратный метр общей площади жилого помещения по муниципальным районам и городским округам с учетом индекса изменения размера вносимой гражданами платы за коммунальные услуги в среднем по Ростовской области, по данным министерства жилищно-коммунального хозяйства Ростовской области.</w:t>
      </w:r>
    </w:p>
    <w:p w14:paraId="34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Компенсация расходов на уплату взноса на капитальный ремонт общего имущества в многоквартирном доме исчисляется исходя из утвержденного Правительством Ростовской области минимального размера взноса на капитальный ремонт общего имущества в многоквартирном доме на 1 квадратный метр общей площади жилого помещения по муниципальным районам и городским округам с учетом индекса потребительских цен в соответствии с прогнозом социально-экономического развития Ростовской области.»;</w:t>
      </w:r>
    </w:p>
    <w:p w14:paraId="35000000">
      <w:pPr>
        <w:keepLines w:val="1"/>
        <w:spacing w:before="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б) часть 21 изложить в следующей редакции:</w:t>
      </w:r>
    </w:p>
    <w:p w14:paraId="36000000">
      <w:pPr>
        <w:keepLines w:val="1"/>
        <w:spacing w:before="120" w:line="240" w:lineRule="auto"/>
        <w:ind w:firstLine="709" w:left="0"/>
        <w:jc w:val="both"/>
        <w:rPr>
          <w:rFonts w:ascii="Times New Roman" w:hAnsi="Times New Roman"/>
          <w:color w:themeColor="text1" w:val="000000"/>
          <w:sz w:val="28"/>
        </w:rPr>
      </w:pPr>
      <w:r>
        <w:rPr>
          <w:rStyle w:val="Style_8_ch"/>
          <w:rFonts w:ascii="Times New Roman" w:hAnsi="Times New Roman"/>
          <w:color w:themeColor="text1" w:val="000000"/>
          <w:sz w:val="28"/>
        </w:rPr>
        <w:t>«</w:t>
      </w:r>
      <w:r>
        <w:rPr>
          <w:rFonts w:ascii="Times New Roman" w:hAnsi="Times New Roman"/>
          <w:color w:themeColor="text1" w:val="000000"/>
          <w:sz w:val="28"/>
        </w:rPr>
        <w:t xml:space="preserve">21. Объем субвенции на осуществление полномочий по обеспечению </w:t>
      </w:r>
      <w:r>
        <w:rPr>
          <w:rFonts w:ascii="Times New Roman" w:hAnsi="Times New Roman"/>
          <w:color w:themeColor="text1" w:val="000000"/>
          <w:sz w:val="28"/>
        </w:rPr>
        <w:t xml:space="preserve">жилыми помещениями </w:t>
      </w:r>
      <w:r>
        <w:rPr>
          <w:rFonts w:ascii="Times New Roman" w:hAnsi="Times New Roman"/>
          <w:color w:themeColor="text1" w:val="000000"/>
          <w:sz w:val="28"/>
        </w:rPr>
        <w:t>детей-сирот и детей, оставшихся без попечения родителей, лиц из числа детей-сирот и детей, оставшихся без попечения родителей, рассчитывается по формуле:</w:t>
      </w:r>
    </w:p>
    <w:p w14:paraId="37000000">
      <w:pPr>
        <w:keepLines w:val="1"/>
        <w:spacing w:after="120" w:line="240" w:lineRule="auto"/>
        <w:ind w:firstLine="709" w:left="0"/>
        <w:jc w:val="center"/>
        <w:rPr>
          <w:rFonts w:ascii="Times New Roman" w:hAnsi="Times New Roman"/>
          <w:color w:themeColor="text1" w:val="000000"/>
          <w:sz w:val="28"/>
        </w:rPr>
      </w:pPr>
      <w:r>
        <w:rPr>
          <w:rFonts w:ascii="Times New Roman" w:hAnsi="Times New Roman"/>
          <w:color w:themeColor="text1" w:val="000000"/>
          <w:sz w:val="28"/>
        </w:rPr>
        <w:t>С</w:t>
      </w:r>
      <w:r>
        <w:rPr>
          <w:rStyle w:val="Style_8_ch"/>
          <w:rFonts w:ascii="Times New Roman" w:hAnsi="Times New Roman"/>
          <w:color w:themeColor="text1" w:val="000000"/>
          <w:sz w:val="28"/>
        </w:rPr>
        <w:t>д</w:t>
      </w:r>
      <w:r>
        <w:rPr>
          <w:rFonts w:ascii="Times New Roman" w:hAnsi="Times New Roman"/>
          <w:color w:themeColor="text1" w:val="000000"/>
          <w:sz w:val="28"/>
          <w:vertAlign w:val="subscript"/>
        </w:rPr>
        <w:t>i</w:t>
      </w:r>
      <w:r>
        <w:rPr>
          <w:rFonts w:ascii="Times New Roman" w:hAnsi="Times New Roman"/>
          <w:color w:themeColor="text1" w:val="000000"/>
          <w:sz w:val="28"/>
        </w:rPr>
        <w:t xml:space="preserve"> =</w:t>
      </w:r>
      <w:r>
        <w:rPr>
          <w:rFonts w:ascii="Times New Roman" w:hAnsi="Times New Roman"/>
          <w:color w:themeColor="text1" w:val="000000"/>
          <w:sz w:val="28"/>
        </w:rPr>
        <w:t> </w:t>
      </w:r>
      <w:r>
        <w:rPr>
          <w:rFonts w:ascii="Times New Roman" w:hAnsi="Times New Roman"/>
          <w:color w:themeColor="text1" w:val="000000"/>
          <w:sz w:val="28"/>
          <w:highlight w:val="white"/>
        </w:rPr>
        <w:t>Σ</w:t>
      </w:r>
      <w:r>
        <w:rPr>
          <w:rFonts w:ascii="Times New Roman" w:hAnsi="Times New Roman"/>
          <w:color w:themeColor="text1" w:val="000000"/>
          <w:sz w:val="28"/>
        </w:rPr>
        <w:t>к (</w:t>
      </w:r>
      <w:r>
        <w:rPr>
          <w:rFonts w:ascii="Times New Roman" w:hAnsi="Times New Roman"/>
          <w:color w:themeColor="text1" w:val="000000"/>
          <w:sz w:val="28"/>
        </w:rPr>
        <w:t>C</w:t>
      </w:r>
      <w:r>
        <w:rPr>
          <w:rFonts w:ascii="Times New Roman" w:hAnsi="Times New Roman"/>
          <w:color w:themeColor="text1" w:val="000000"/>
          <w:sz w:val="28"/>
        </w:rPr>
        <w:t>h</w:t>
      </w:r>
      <w:r>
        <w:rPr>
          <w:rFonts w:ascii="Times New Roman" w:hAnsi="Times New Roman"/>
          <w:color w:themeColor="text1" w:val="000000"/>
          <w:sz w:val="28"/>
        </w:rPr>
        <w:t xml:space="preserve"> </w:t>
      </w:r>
      <w:r>
        <w:rPr>
          <w:rFonts w:ascii="Times New Roman" w:hAnsi="Times New Roman"/>
          <w:color w:themeColor="text1" w:val="000000"/>
          <w:sz w:val="28"/>
        </w:rPr>
        <w:t>x</w:t>
      </w:r>
      <w:r>
        <w:rPr>
          <w:rFonts w:ascii="Times New Roman" w:hAnsi="Times New Roman"/>
          <w:color w:themeColor="text1" w:val="000000"/>
          <w:sz w:val="28"/>
        </w:rPr>
        <w:t xml:space="preserve"> </w:t>
      </w:r>
      <w:r>
        <w:rPr>
          <w:rFonts w:ascii="Times New Roman" w:hAnsi="Times New Roman"/>
          <w:color w:themeColor="text1" w:val="000000"/>
          <w:sz w:val="28"/>
        </w:rPr>
        <w:t>N</w:t>
      </w:r>
      <w:r>
        <w:rPr>
          <w:rFonts w:ascii="Times New Roman" w:hAnsi="Times New Roman"/>
          <w:color w:themeColor="text1" w:val="000000"/>
          <w:sz w:val="28"/>
          <w:vertAlign w:val="subscript"/>
        </w:rPr>
        <w:t>i</w:t>
      </w:r>
      <w:r>
        <w:rPr>
          <w:rFonts w:ascii="Times New Roman" w:hAnsi="Times New Roman"/>
          <w:color w:themeColor="text1" w:val="000000"/>
          <w:sz w:val="28"/>
        </w:rPr>
        <w:t>), где</w:t>
      </w:r>
    </w:p>
    <w:p w14:paraId="38000000">
      <w:pPr>
        <w:keepLines w:val="1"/>
        <w:spacing w:after="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C</w:t>
      </w:r>
      <w:r>
        <w:rPr>
          <w:rFonts w:ascii="Times New Roman" w:hAnsi="Times New Roman"/>
          <w:color w:themeColor="text1" w:val="000000"/>
          <w:sz w:val="28"/>
        </w:rPr>
        <w:t>д</w:t>
      </w:r>
      <w:r>
        <w:rPr>
          <w:rFonts w:ascii="Times New Roman" w:hAnsi="Times New Roman"/>
          <w:color w:themeColor="text1" w:val="000000"/>
          <w:sz w:val="28"/>
          <w:vertAlign w:val="subscript"/>
        </w:rPr>
        <w:t>i</w:t>
      </w:r>
      <w:r>
        <w:rPr>
          <w:rFonts w:ascii="Times New Roman" w:hAnsi="Times New Roman"/>
          <w:color w:themeColor="text1" w:val="000000"/>
          <w:sz w:val="28"/>
        </w:rPr>
        <w:t xml:space="preserve"> – размер субвенции, предоставляемой </w:t>
      </w:r>
      <w:r>
        <w:rPr>
          <w:rFonts w:ascii="Times New Roman" w:hAnsi="Times New Roman"/>
          <w:color w:themeColor="text1" w:val="000000"/>
          <w:sz w:val="28"/>
        </w:rPr>
        <w:t>i-му</w:t>
      </w:r>
      <w:r>
        <w:rPr>
          <w:rFonts w:ascii="Times New Roman" w:hAnsi="Times New Roman"/>
          <w:color w:themeColor="text1" w:val="000000"/>
          <w:sz w:val="28"/>
        </w:rPr>
        <w:t xml:space="preserve"> муниципальному образованию на осуществление указанных полномочий;</w:t>
      </w:r>
    </w:p>
    <w:p w14:paraId="39000000">
      <w:pPr>
        <w:keepLines w:val="1"/>
        <w:spacing w:after="12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C</w:t>
      </w:r>
      <w:r>
        <w:rPr>
          <w:rFonts w:ascii="Times New Roman" w:hAnsi="Times New Roman"/>
          <w:color w:themeColor="text1" w:val="000000"/>
          <w:sz w:val="28"/>
        </w:rPr>
        <w:t>h</w:t>
      </w:r>
      <w:r>
        <w:rPr>
          <w:rStyle w:val="Style_8_ch"/>
          <w:rFonts w:ascii="Times New Roman" w:hAnsi="Times New Roman"/>
          <w:color w:themeColor="text1" w:val="000000"/>
          <w:sz w:val="28"/>
        </w:rPr>
        <w:t> – </w:t>
      </w:r>
      <w:r>
        <w:rPr>
          <w:rFonts w:ascii="Times New Roman" w:hAnsi="Times New Roman"/>
          <w:color w:themeColor="text1" w:val="000000"/>
          <w:sz w:val="28"/>
        </w:rPr>
        <w:t>норма предоставления площади жилого помещения по договору найма специализированного жилого помещения, установленная законодательством Ростовской области;</w:t>
      </w:r>
    </w:p>
    <w:p w14:paraId="3A000000">
      <w:pPr>
        <w:keepLines w:val="1"/>
        <w:spacing w:after="120" w:before="20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N</w:t>
      </w:r>
      <w:r>
        <w:rPr>
          <w:rFonts w:ascii="Times New Roman" w:hAnsi="Times New Roman"/>
          <w:color w:themeColor="text1" w:val="000000"/>
          <w:sz w:val="28"/>
          <w:vertAlign w:val="subscript"/>
        </w:rPr>
        <w:t>i</w:t>
      </w:r>
      <w:r>
        <w:rPr>
          <w:rFonts w:ascii="Times New Roman" w:hAnsi="Times New Roman"/>
          <w:color w:themeColor="text1" w:val="000000"/>
          <w:sz w:val="28"/>
        </w:rPr>
        <w:t xml:space="preserve"> – средняя рыночная стоимость одного квадратного метра общей площади жилья по </w:t>
      </w:r>
      <w:r>
        <w:rPr>
          <w:rFonts w:ascii="Times New Roman" w:hAnsi="Times New Roman"/>
          <w:color w:themeColor="text1" w:val="000000"/>
          <w:sz w:val="28"/>
        </w:rPr>
        <w:t>i-му</w:t>
      </w:r>
      <w:r>
        <w:rPr>
          <w:rFonts w:ascii="Times New Roman" w:hAnsi="Times New Roman"/>
          <w:color w:themeColor="text1" w:val="000000"/>
          <w:sz w:val="28"/>
        </w:rPr>
        <w:t xml:space="preserve"> муниципальному образованию, определяемая органом исполнительной власти Рост</w:t>
      </w:r>
      <w:r>
        <w:rPr>
          <w:rStyle w:val="Style_8_ch"/>
          <w:rFonts w:ascii="Times New Roman" w:hAnsi="Times New Roman"/>
          <w:color w:themeColor="text1" w:val="000000"/>
          <w:sz w:val="28"/>
        </w:rPr>
        <w:t>овской области, уполномоченным Правительством Ростовской области,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w:t>
      </w:r>
      <w:r>
        <w:rPr>
          <w:rStyle w:val="Style_8_ch"/>
          <w:rFonts w:ascii="Times New Roman" w:hAnsi="Times New Roman"/>
          <w:color w:themeColor="text1" w:val="000000"/>
          <w:sz w:val="28"/>
        </w:rPr>
        <w:t xml:space="preserve"> федерального бюджета;</w:t>
      </w:r>
    </w:p>
    <w:p w14:paraId="3B000000">
      <w:pPr>
        <w:keepLines w:val="1"/>
        <w:spacing w:after="120" w:before="20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highlight w:val="white"/>
        </w:rPr>
        <w:t>Σ</w:t>
      </w:r>
      <w:r>
        <w:rPr>
          <w:rFonts w:ascii="Times New Roman" w:hAnsi="Times New Roman"/>
          <w:color w:themeColor="text1" w:val="000000"/>
          <w:sz w:val="28"/>
        </w:rPr>
        <w:t xml:space="preserve">к – количество граждан, подлежащих обеспечению жилыми помещениями в соответствии с </w:t>
      </w:r>
      <w:r>
        <w:rPr>
          <w:rFonts w:ascii="Times New Roman" w:hAnsi="Times New Roman"/>
          <w:color w:themeColor="text1" w:val="000000"/>
          <w:sz w:val="28"/>
        </w:rPr>
        <w:t>общеобластным</w:t>
      </w:r>
      <w:r>
        <w:rPr>
          <w:rFonts w:ascii="Times New Roman" w:hAnsi="Times New Roman"/>
          <w:color w:themeColor="text1" w:val="000000"/>
          <w:sz w:val="28"/>
        </w:rPr>
        <w:t xml:space="preserve"> списком</w:t>
      </w:r>
      <w:r>
        <w:rPr>
          <w:rStyle w:val="Style_8_ch"/>
          <w:rFonts w:ascii="Times New Roman" w:hAnsi="Times New Roman"/>
          <w:color w:themeColor="text1" w:val="000000"/>
          <w:sz w:val="28"/>
        </w:rPr>
        <w:t xml:space="preserve">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w:t>
      </w:r>
      <w:r>
        <w:rPr>
          <w:rStyle w:val="Style_8_ch"/>
          <w:rFonts w:ascii="Times New Roman" w:hAnsi="Times New Roman"/>
          <w:color w:themeColor="text1" w:val="000000"/>
          <w:sz w:val="28"/>
        </w:rPr>
        <w:t>которые подлежат</w:t>
      </w:r>
      <w:r>
        <w:rPr>
          <w:rStyle w:val="Style_8_ch"/>
          <w:rFonts w:ascii="Times New Roman" w:hAnsi="Times New Roman"/>
          <w:color w:themeColor="text1" w:val="000000"/>
          <w:sz w:val="28"/>
        </w:rPr>
        <w:t xml:space="preserve"> обеспечению жил</w:t>
      </w:r>
      <w:r>
        <w:rPr>
          <w:rStyle w:val="Style_8_ch"/>
          <w:rFonts w:ascii="Times New Roman" w:hAnsi="Times New Roman"/>
          <w:color w:themeColor="text1" w:val="000000"/>
          <w:sz w:val="28"/>
        </w:rPr>
        <w:t>ыми</w:t>
      </w:r>
      <w:r>
        <w:rPr>
          <w:rStyle w:val="Style_8_ch"/>
          <w:rFonts w:ascii="Times New Roman" w:hAnsi="Times New Roman"/>
          <w:color w:themeColor="text1" w:val="000000"/>
          <w:sz w:val="28"/>
        </w:rPr>
        <w:t xml:space="preserve"> помещениями</w:t>
      </w:r>
      <w:r>
        <w:rPr>
          <w:rStyle w:val="Style_8_ch"/>
          <w:rFonts w:ascii="Times New Roman" w:hAnsi="Times New Roman"/>
          <w:color w:themeColor="text1" w:val="000000"/>
          <w:sz w:val="28"/>
        </w:rPr>
        <w:t xml:space="preserve"> в трехлетний период</w:t>
      </w:r>
      <w:r>
        <w:rPr>
          <w:rFonts w:ascii="Times New Roman" w:hAnsi="Times New Roman"/>
          <w:color w:themeColor="text1" w:val="000000"/>
          <w:sz w:val="28"/>
        </w:rPr>
        <w:t xml:space="preserve"> (далее</w:t>
      </w:r>
      <w:r>
        <w:rPr>
          <w:rFonts w:ascii="Times New Roman" w:hAnsi="Times New Roman"/>
          <w:color w:themeColor="text1" w:val="000000"/>
          <w:sz w:val="28"/>
        </w:rPr>
        <w:t> – </w:t>
      </w:r>
      <w:r>
        <w:rPr>
          <w:rFonts w:ascii="Times New Roman" w:hAnsi="Times New Roman"/>
          <w:color w:themeColor="text1" w:val="000000"/>
          <w:sz w:val="28"/>
        </w:rPr>
        <w:t>общеобластной</w:t>
      </w:r>
      <w:r>
        <w:rPr>
          <w:rFonts w:ascii="Times New Roman" w:hAnsi="Times New Roman"/>
          <w:color w:themeColor="text1" w:val="000000"/>
          <w:sz w:val="28"/>
        </w:rPr>
        <w:t xml:space="preserve"> список)</w:t>
      </w:r>
      <w:r>
        <w:rPr>
          <w:rFonts w:ascii="Times New Roman" w:hAnsi="Times New Roman"/>
          <w:color w:themeColor="text1" w:val="000000"/>
          <w:sz w:val="28"/>
        </w:rPr>
        <w:t>.</w:t>
      </w:r>
    </w:p>
    <w:p w14:paraId="3C000000">
      <w:pPr>
        <w:keepLines w:val="1"/>
        <w:spacing w:after="120" w:before="20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Субвенция на осуществление полномочий по обеспечению </w:t>
      </w:r>
      <w:r>
        <w:rPr>
          <w:rFonts w:ascii="Times New Roman" w:hAnsi="Times New Roman"/>
          <w:color w:themeColor="text1" w:val="000000"/>
          <w:sz w:val="28"/>
        </w:rPr>
        <w:t xml:space="preserve">жилыми помещениями </w:t>
      </w:r>
      <w:r>
        <w:rPr>
          <w:rFonts w:ascii="Times New Roman" w:hAnsi="Times New Roman"/>
          <w:color w:themeColor="text1" w:val="000000"/>
          <w:sz w:val="28"/>
        </w:rPr>
        <w:t>детей-сирот и детей, оставшихся без попечения родителей, лиц из числа детей-сирот</w:t>
      </w:r>
      <w:r>
        <w:rPr>
          <w:rFonts w:ascii="Times New Roman" w:hAnsi="Times New Roman"/>
          <w:color w:themeColor="text1" w:val="000000"/>
          <w:sz w:val="28"/>
        </w:rPr>
        <w:t xml:space="preserve"> </w:t>
      </w:r>
      <w:r>
        <w:rPr>
          <w:rFonts w:ascii="Times New Roman" w:hAnsi="Times New Roman"/>
          <w:color w:themeColor="text1" w:val="000000"/>
          <w:sz w:val="28"/>
        </w:rPr>
        <w:t xml:space="preserve">и детей, оставшихся без попечения родителей, предоставляется бюджетам муниципальных образований, в которых осуществляется учет данных категорий </w:t>
      </w:r>
      <w:r>
        <w:rPr>
          <w:rFonts w:ascii="Times New Roman" w:hAnsi="Times New Roman"/>
          <w:color w:themeColor="text1" w:val="000000"/>
          <w:sz w:val="28"/>
        </w:rPr>
        <w:t>граждан</w:t>
      </w:r>
      <w:r>
        <w:rPr>
          <w:rFonts w:ascii="Times New Roman" w:hAnsi="Times New Roman"/>
          <w:color w:themeColor="text1" w:val="000000"/>
          <w:sz w:val="28"/>
        </w:rPr>
        <w:t xml:space="preserve"> в качестве нуждающихся в жилых помещениях, включенных в </w:t>
      </w:r>
      <w:r>
        <w:rPr>
          <w:rFonts w:ascii="Times New Roman" w:hAnsi="Times New Roman"/>
          <w:color w:themeColor="text1" w:val="000000"/>
          <w:sz w:val="28"/>
        </w:rPr>
        <w:t>общеобластной</w:t>
      </w:r>
      <w:r>
        <w:rPr>
          <w:rFonts w:ascii="Times New Roman" w:hAnsi="Times New Roman"/>
          <w:color w:themeColor="text1" w:val="000000"/>
          <w:sz w:val="28"/>
        </w:rPr>
        <w:t xml:space="preserve"> список, формируемый по дате постановки на учет в качестве нуждающихся в жилых помещениях министерством общего и профессионального образования Ростовской области</w:t>
      </w:r>
      <w:r>
        <w:rPr>
          <w:rFonts w:ascii="Times New Roman" w:hAnsi="Times New Roman"/>
          <w:color w:themeColor="text1" w:val="000000"/>
          <w:sz w:val="28"/>
        </w:rPr>
        <w:t>,</w:t>
      </w:r>
      <w:r>
        <w:rPr>
          <w:rFonts w:ascii="Times New Roman" w:hAnsi="Times New Roman"/>
          <w:color w:themeColor="text1" w:val="000000"/>
          <w:sz w:val="28"/>
        </w:rPr>
        <w:t xml:space="preserve"> в пределах средств, предусмотренных на данные цели в областном законе</w:t>
      </w:r>
      <w:r>
        <w:rPr>
          <w:rFonts w:ascii="Times New Roman" w:hAnsi="Times New Roman"/>
          <w:color w:themeColor="text1" w:val="000000"/>
          <w:sz w:val="28"/>
        </w:rPr>
        <w:t xml:space="preserve"> </w:t>
      </w:r>
      <w:r>
        <w:rPr>
          <w:rFonts w:ascii="Times New Roman" w:hAnsi="Times New Roman"/>
          <w:color w:themeColor="text1" w:val="000000"/>
          <w:sz w:val="28"/>
        </w:rPr>
        <w:t>об областном бюджете</w:t>
      </w:r>
      <w:r>
        <w:rPr>
          <w:rFonts w:ascii="Times New Roman" w:hAnsi="Times New Roman"/>
          <w:color w:themeColor="text1" w:val="000000"/>
          <w:sz w:val="28"/>
        </w:rPr>
        <w:t>.</w:t>
      </w:r>
      <w:r>
        <w:rPr>
          <w:rFonts w:ascii="Times New Roman" w:hAnsi="Times New Roman"/>
          <w:color w:themeColor="text1" w:val="000000"/>
          <w:sz w:val="28"/>
        </w:rPr>
        <w:t>».</w:t>
      </w:r>
    </w:p>
    <w:p w14:paraId="3D000000">
      <w:pPr>
        <w:keepLines w:val="1"/>
        <w:spacing w:after="120" w:before="240" w:line="240" w:lineRule="auto"/>
        <w:ind w:firstLine="709" w:left="0"/>
        <w:jc w:val="both"/>
        <w:outlineLvl w:val="0"/>
        <w:rPr>
          <w:rFonts w:ascii="Times New Roman" w:hAnsi="Times New Roman"/>
          <w:b w:val="1"/>
          <w:color w:themeColor="text1" w:val="000000"/>
          <w:sz w:val="28"/>
        </w:rPr>
      </w:pPr>
      <w:r>
        <w:rPr>
          <w:rFonts w:ascii="Times New Roman" w:hAnsi="Times New Roman"/>
          <w:b w:val="1"/>
          <w:color w:themeColor="text1" w:val="000000"/>
          <w:sz w:val="28"/>
        </w:rPr>
        <w:t>Статья 2</w:t>
      </w:r>
    </w:p>
    <w:p w14:paraId="3E000000">
      <w:pPr>
        <w:keepLines w:val="1"/>
        <w:spacing w:after="120" w:before="200" w:line="240" w:lineRule="auto"/>
        <w:ind w:firstLine="709" w:left="0"/>
        <w:jc w:val="both"/>
        <w:rPr>
          <w:rFonts w:ascii="Times New Roman" w:hAnsi="Times New Roman"/>
          <w:color w:themeColor="text1" w:val="000000"/>
          <w:sz w:val="28"/>
          <w:highlight w:val="white"/>
        </w:rPr>
      </w:pPr>
      <w:r>
        <w:rPr>
          <w:rFonts w:ascii="Times New Roman" w:hAnsi="Times New Roman"/>
          <w:color w:themeColor="text1" w:val="000000"/>
          <w:sz w:val="28"/>
          <w:highlight w:val="white"/>
        </w:rPr>
        <w:t>1. </w:t>
      </w:r>
      <w:r>
        <w:rPr>
          <w:rFonts w:ascii="Times New Roman" w:hAnsi="Times New Roman"/>
          <w:color w:themeColor="text1" w:val="000000"/>
          <w:sz w:val="28"/>
          <w:highlight w:val="white"/>
        </w:rPr>
        <w:t>Настоящий Областной закон вступает в силу со дня его официального опубликования</w:t>
      </w:r>
      <w:r>
        <w:rPr>
          <w:rFonts w:ascii="Times New Roman" w:hAnsi="Times New Roman"/>
          <w:color w:themeColor="text1" w:val="000000"/>
          <w:sz w:val="28"/>
          <w:highlight w:val="white"/>
        </w:rPr>
        <w:t>.</w:t>
      </w:r>
    </w:p>
    <w:p w14:paraId="3F000000">
      <w:pPr>
        <w:keepLines w:val="1"/>
        <w:spacing w:after="120" w:before="200" w:line="240" w:lineRule="auto"/>
        <w:ind w:firstLine="709" w:left="0"/>
        <w:jc w:val="both"/>
        <w:rPr>
          <w:rFonts w:ascii="Times New Roman" w:hAnsi="Times New Roman"/>
          <w:color w:themeColor="text1" w:val="000000"/>
          <w:sz w:val="28"/>
          <w:highlight w:val="white"/>
        </w:rPr>
      </w:pPr>
      <w:r>
        <w:rPr>
          <w:rFonts w:ascii="Times New Roman" w:hAnsi="Times New Roman"/>
          <w:color w:themeColor="text1" w:val="000000"/>
          <w:sz w:val="28"/>
          <w:highlight w:val="white"/>
        </w:rPr>
        <w:t xml:space="preserve">2. Действие подпункта «а» пункта </w:t>
      </w:r>
      <w:r>
        <w:rPr>
          <w:rFonts w:ascii="Times New Roman" w:hAnsi="Times New Roman"/>
          <w:color w:themeColor="text1" w:val="000000"/>
          <w:sz w:val="28"/>
          <w:highlight w:val="white"/>
        </w:rPr>
        <w:t>3</w:t>
      </w:r>
      <w:r>
        <w:rPr>
          <w:rFonts w:ascii="Times New Roman" w:hAnsi="Times New Roman"/>
          <w:color w:themeColor="text1" w:val="000000"/>
          <w:sz w:val="28"/>
          <w:highlight w:val="white"/>
        </w:rPr>
        <w:t xml:space="preserve"> статьи 1 настоящего Областного закона распространяется на правоотношения, возникшие с 1 января 2024 года.</w:t>
      </w:r>
    </w:p>
    <w:p w14:paraId="40000000">
      <w:pPr>
        <w:keepLines w:val="1"/>
        <w:spacing w:after="120" w:before="200" w:line="240" w:lineRule="auto"/>
        <w:ind w:firstLine="709" w:left="0"/>
        <w:jc w:val="both"/>
        <w:rPr>
          <w:rFonts w:ascii="Times New Roman" w:hAnsi="Times New Roman"/>
          <w:color w:themeColor="text1" w:val="000000"/>
          <w:sz w:val="28"/>
          <w:highlight w:val="white"/>
        </w:rPr>
      </w:pPr>
      <w:r>
        <w:rPr>
          <w:rFonts w:ascii="Times New Roman" w:hAnsi="Times New Roman"/>
          <w:color w:themeColor="text1" w:val="000000"/>
          <w:sz w:val="28"/>
          <w:highlight w:val="white"/>
        </w:rPr>
        <w:t>3. Действие подпункта «б» пункта 3 статьи 1 настоящего Областного закона не распространяется на правоотношения, возникающие при исполнении областного и местных бюджетов в 2024 году.</w:t>
      </w:r>
    </w:p>
    <w:p w14:paraId="41000000">
      <w:pPr>
        <w:widowControl w:val="0"/>
        <w:spacing w:line="240" w:lineRule="auto"/>
        <w:ind w:firstLine="709" w:left="0"/>
        <w:contextualSpacing w:val="1"/>
        <w:jc w:val="both"/>
        <w:rPr>
          <w:rFonts w:ascii="Times New Roman" w:hAnsi="Times New Roman"/>
          <w:color w:themeColor="text1" w:val="000000"/>
          <w:sz w:val="28"/>
        </w:rPr>
      </w:pPr>
    </w:p>
    <w:p w14:paraId="42000000">
      <w:pPr>
        <w:widowControl w:val="0"/>
        <w:spacing w:after="0" w:before="120" w:line="240" w:lineRule="auto"/>
        <w:ind w:firstLine="709" w:left="0"/>
        <w:contextualSpacing w:val="1"/>
        <w:jc w:val="both"/>
        <w:rPr>
          <w:rFonts w:ascii="Times New Roman" w:hAnsi="Times New Roman"/>
          <w:color w:themeColor="text1" w:val="000000"/>
          <w:sz w:val="28"/>
        </w:rPr>
      </w:pPr>
    </w:p>
    <w:tbl>
      <w:tblPr>
        <w:tblStyle w:val="Style_3"/>
        <w:tblInd w:type="dxa" w:w="-142"/>
        <w:tblLayout w:type="fixed"/>
        <w:tblCellMar>
          <w:left w:type="dxa" w:w="0"/>
          <w:right w:type="dxa" w:w="0"/>
        </w:tblCellMar>
      </w:tblPr>
      <w:tblGrid>
        <w:gridCol w:w="3119"/>
        <w:gridCol w:w="7229"/>
      </w:tblGrid>
      <w:tr>
        <w:trPr>
          <w:trHeight w:hRule="atLeast" w:val="348"/>
        </w:trPr>
        <w:tc>
          <w:tcPr>
            <w:tcW w:type="dxa" w:w="3119"/>
            <w:tcMar>
              <w:left w:type="dxa" w:w="0"/>
              <w:right w:type="dxa" w:w="0"/>
            </w:tcMar>
            <w:vAlign w:val="bottom"/>
          </w:tcPr>
          <w:p w14:paraId="4300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Губернатор</w:t>
            </w:r>
          </w:p>
          <w:p w14:paraId="4400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Ростовской области</w:t>
            </w:r>
          </w:p>
        </w:tc>
        <w:tc>
          <w:tcPr>
            <w:tcW w:type="dxa" w:w="7229"/>
            <w:tcMar>
              <w:left w:type="dxa" w:w="0"/>
              <w:right w:type="dxa" w:w="0"/>
            </w:tcMar>
            <w:vAlign w:val="bottom"/>
          </w:tcPr>
          <w:p w14:paraId="45000000">
            <w:pPr>
              <w:tabs>
                <w:tab w:leader="none" w:pos="5604" w:val="left"/>
              </w:tabs>
              <w:spacing w:after="0" w:line="240" w:lineRule="auto"/>
              <w:ind/>
              <w:jc w:val="right"/>
              <w:rPr>
                <w:rFonts w:ascii="Times New Roman" w:hAnsi="Times New Roman"/>
                <w:color w:themeColor="text1" w:val="000000"/>
                <w:sz w:val="28"/>
              </w:rPr>
            </w:pPr>
            <w:r>
              <w:rPr>
                <w:rFonts w:ascii="Times New Roman" w:hAnsi="Times New Roman"/>
                <w:color w:themeColor="text1" w:val="000000"/>
                <w:sz w:val="28"/>
              </w:rPr>
              <w:t xml:space="preserve">                                                                     В.Ю. </w:t>
            </w:r>
            <w:r>
              <w:rPr>
                <w:rFonts w:ascii="Times New Roman" w:hAnsi="Times New Roman"/>
                <w:color w:themeColor="text1" w:val="000000"/>
                <w:sz w:val="28"/>
              </w:rPr>
              <w:t>Голубев</w:t>
            </w:r>
          </w:p>
        </w:tc>
      </w:tr>
      <w:tr>
        <w:trPr>
          <w:trHeight w:hRule="atLeast" w:val="171"/>
        </w:trPr>
        <w:tc>
          <w:tcPr>
            <w:tcW w:type="dxa" w:w="3119"/>
            <w:tcMar>
              <w:left w:type="dxa" w:w="0"/>
              <w:right w:type="dxa" w:w="0"/>
            </w:tcMar>
            <w:vAlign w:val="bottom"/>
          </w:tcPr>
          <w:p w14:paraId="46000000">
            <w:pPr>
              <w:pStyle w:val="Style_9"/>
              <w:spacing w:after="0" w:line="240" w:lineRule="auto"/>
              <w:ind/>
              <w:jc w:val="center"/>
              <w:rPr>
                <w:color w:themeColor="text1" w:val="000000"/>
              </w:rPr>
            </w:pPr>
          </w:p>
          <w:p w14:paraId="47000000">
            <w:pPr>
              <w:pStyle w:val="Style_9"/>
              <w:spacing w:after="0" w:line="240" w:lineRule="auto"/>
              <w:ind/>
              <w:jc w:val="center"/>
              <w:rPr>
                <w:color w:themeColor="text1" w:val="000000"/>
              </w:rPr>
            </w:pPr>
          </w:p>
          <w:p w14:paraId="48000000">
            <w:pPr>
              <w:pStyle w:val="Style_9"/>
              <w:spacing w:after="0" w:line="240" w:lineRule="auto"/>
              <w:ind/>
              <w:jc w:val="center"/>
              <w:rPr>
                <w:color w:themeColor="text1" w:val="000000"/>
              </w:rPr>
            </w:pPr>
          </w:p>
        </w:tc>
        <w:tc>
          <w:tcPr>
            <w:tcW w:type="dxa" w:w="7229"/>
            <w:tcMar>
              <w:left w:type="dxa" w:w="0"/>
              <w:right w:type="dxa" w:w="0"/>
            </w:tcMar>
            <w:vAlign w:val="bottom"/>
          </w:tcPr>
          <w:p w14:paraId="49000000">
            <w:pPr>
              <w:pStyle w:val="Style_9"/>
              <w:tabs>
                <w:tab w:leader="none" w:pos="7938" w:val="left"/>
              </w:tabs>
              <w:spacing w:after="0" w:line="240" w:lineRule="auto"/>
              <w:ind/>
              <w:jc w:val="right"/>
              <w:rPr>
                <w:color w:themeColor="text1" w:val="000000"/>
                <w:sz w:val="12"/>
              </w:rPr>
            </w:pPr>
          </w:p>
        </w:tc>
      </w:tr>
      <w:tr>
        <w:trPr>
          <w:trHeight w:hRule="atLeast" w:val="697"/>
        </w:trPr>
        <w:tc>
          <w:tcPr>
            <w:tcW w:type="dxa" w:w="3119"/>
            <w:tcMar>
              <w:left w:type="dxa" w:w="0"/>
              <w:right w:type="dxa" w:w="0"/>
            </w:tcMar>
            <w:vAlign w:val="bottom"/>
          </w:tcPr>
          <w:p w14:paraId="4A000000">
            <w:pPr>
              <w:pStyle w:val="Style_9"/>
              <w:spacing w:after="0" w:line="240" w:lineRule="auto"/>
              <w:ind/>
              <w:jc w:val="center"/>
              <w:rPr>
                <w:color w:themeColor="text1" w:val="000000"/>
              </w:rPr>
            </w:pPr>
            <w:r>
              <w:rPr>
                <w:color w:themeColor="text1" w:val="000000"/>
              </w:rPr>
              <w:t>Заместитель Губернатора</w:t>
            </w:r>
          </w:p>
          <w:p w14:paraId="4B000000">
            <w:pPr>
              <w:pStyle w:val="Style_9"/>
              <w:spacing w:after="0" w:line="240" w:lineRule="auto"/>
              <w:ind/>
              <w:jc w:val="center"/>
              <w:rPr>
                <w:color w:themeColor="text1" w:val="000000"/>
              </w:rPr>
            </w:pPr>
            <w:r>
              <w:rPr>
                <w:color w:themeColor="text1" w:val="000000"/>
              </w:rPr>
              <w:t xml:space="preserve">Ростовской области – </w:t>
            </w:r>
          </w:p>
          <w:p w14:paraId="4C000000">
            <w:pPr>
              <w:pStyle w:val="Style_9"/>
              <w:spacing w:after="0" w:line="240" w:lineRule="auto"/>
              <w:ind/>
              <w:jc w:val="center"/>
              <w:rPr>
                <w:color w:themeColor="text1" w:val="000000"/>
                <w:sz w:val="28"/>
              </w:rPr>
            </w:pPr>
            <w:r>
              <w:rPr>
                <w:color w:themeColor="text1" w:val="000000"/>
              </w:rPr>
              <w:t>министр финансов</w:t>
            </w:r>
          </w:p>
        </w:tc>
        <w:tc>
          <w:tcPr>
            <w:tcW w:type="dxa" w:w="7229"/>
            <w:tcMar>
              <w:left w:type="dxa" w:w="0"/>
              <w:right w:type="dxa" w:w="0"/>
            </w:tcMar>
            <w:vAlign w:val="bottom"/>
          </w:tcPr>
          <w:p w14:paraId="4D000000">
            <w:pPr>
              <w:pStyle w:val="Style_9"/>
              <w:tabs>
                <w:tab w:leader="none" w:pos="7938" w:val="left"/>
              </w:tabs>
              <w:spacing w:after="0" w:line="240" w:lineRule="auto"/>
              <w:ind/>
              <w:jc w:val="right"/>
              <w:rPr>
                <w:color w:themeColor="text1" w:val="000000"/>
              </w:rPr>
            </w:pPr>
            <w:r>
              <w:rPr>
                <w:color w:themeColor="text1" w:val="000000"/>
              </w:rPr>
              <w:t>Л.В. Федотова</w:t>
            </w:r>
          </w:p>
        </w:tc>
      </w:tr>
    </w:tbl>
    <w:p w14:paraId="4E000000">
      <w:pPr>
        <w:spacing w:after="120" w:line="240" w:lineRule="auto"/>
        <w:ind/>
        <w:outlineLvl w:val="0"/>
        <w:rPr>
          <w:rFonts w:ascii="Times New Roman" w:hAnsi="Times New Roman"/>
          <w:color w:themeColor="text1" w:val="000000"/>
          <w:sz w:val="28"/>
        </w:rPr>
      </w:pPr>
    </w:p>
    <w:sectPr>
      <w:headerReference r:id="rId3" w:type="first"/>
      <w:headerReference r:id="rId1" w:type="default"/>
      <w:footerReference r:id="rId4" w:type="first"/>
      <w:footerReference r:id="rId2" w:type="default"/>
      <w:pgSz w:h="16838" w:orient="portrait" w:w="11905"/>
      <w:pgMar w:bottom="567" w:footer="306" w:gutter="0" w:header="720"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rPr>
      <w:fldChar w:fldCharType="end"/>
    </w:r>
  </w:p>
  <w:p w14:paraId="01000000">
    <w:pPr>
      <w:pStyle w:val="Style_1"/>
      <w:ind/>
      <w:jc w:val="center"/>
      <w:rPr>
        <w:rFonts w:ascii="Times New Roman" w:hAnsi="Times New Roman"/>
      </w:rP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toc 2"/>
    <w:next w:val="Style_10"/>
    <w:link w:val="Style_11_ch"/>
    <w:uiPriority w:val="39"/>
    <w:pPr>
      <w:ind w:firstLine="0" w:left="200"/>
    </w:pPr>
    <w:rPr>
      <w:rFonts w:ascii="XO Thames" w:hAnsi="XO Thames"/>
      <w:sz w:val="28"/>
    </w:rPr>
  </w:style>
  <w:style w:styleId="Style_11_ch" w:type="character">
    <w:name w:val="toc 2"/>
    <w:link w:val="Style_11"/>
    <w:rPr>
      <w:rFonts w:ascii="XO Thames" w:hAnsi="XO Thames"/>
      <w:sz w:val="28"/>
    </w:rPr>
  </w:style>
  <w:style w:styleId="Style_12" w:type="paragraph">
    <w:name w:val="Просмотренная гиперссылка1"/>
    <w:basedOn w:val="Style_13"/>
    <w:link w:val="Style_12_ch"/>
    <w:rPr>
      <w:color w:val="800080"/>
      <w:u w:val="single"/>
    </w:rPr>
  </w:style>
  <w:style w:styleId="Style_12_ch" w:type="character">
    <w:name w:val="Просмотренная гиперссылка1"/>
    <w:basedOn w:val="Style_13_ch"/>
    <w:link w:val="Style_12"/>
    <w:rPr>
      <w:color w:val="800080"/>
      <w:u w:val="single"/>
    </w:rPr>
  </w:style>
  <w:style w:styleId="Style_14" w:type="paragraph">
    <w:name w:val="xl72"/>
    <w:basedOn w:val="Style_10"/>
    <w:link w:val="Style_14_ch"/>
    <w:pPr>
      <w:spacing w:afterAutospacing="on" w:beforeAutospacing="on" w:line="240" w:lineRule="auto"/>
      <w:ind/>
    </w:pPr>
    <w:rPr>
      <w:rFonts w:ascii="Times New Roman" w:hAnsi="Times New Roman"/>
      <w:sz w:val="28"/>
    </w:rPr>
  </w:style>
  <w:style w:styleId="Style_14_ch" w:type="character">
    <w:name w:val="xl72"/>
    <w:basedOn w:val="Style_10_ch"/>
    <w:link w:val="Style_14"/>
    <w:rPr>
      <w:rFonts w:ascii="Times New Roman" w:hAnsi="Times New Roman"/>
      <w:sz w:val="28"/>
    </w:rPr>
  </w:style>
  <w:style w:styleId="Style_15" w:type="paragraph">
    <w:name w:val="toc 4"/>
    <w:next w:val="Style_10"/>
    <w:link w:val="Style_15_ch"/>
    <w:uiPriority w:val="39"/>
    <w:pPr>
      <w:ind w:firstLine="0" w:left="600"/>
    </w:pPr>
    <w:rPr>
      <w:rFonts w:ascii="XO Thames" w:hAnsi="XO Thames"/>
      <w:sz w:val="28"/>
    </w:rPr>
  </w:style>
  <w:style w:styleId="Style_15_ch" w:type="character">
    <w:name w:val="toc 4"/>
    <w:link w:val="Style_15"/>
    <w:rPr>
      <w:rFonts w:ascii="XO Thames" w:hAnsi="XO Thames"/>
      <w:sz w:val="28"/>
    </w:rPr>
  </w:style>
  <w:style w:styleId="Style_16" w:type="paragraph">
    <w:name w:val="toc 6"/>
    <w:next w:val="Style_10"/>
    <w:link w:val="Style_16_ch"/>
    <w:uiPriority w:val="39"/>
    <w:pPr>
      <w:ind w:firstLine="0" w:left="1000"/>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0"/>
    <w:link w:val="Style_17_ch"/>
    <w:uiPriority w:val="39"/>
    <w:pPr>
      <w:ind w:firstLine="0" w:left="1200"/>
    </w:pPr>
    <w:rPr>
      <w:rFonts w:ascii="XO Thames" w:hAnsi="XO Thames"/>
      <w:sz w:val="28"/>
    </w:rPr>
  </w:style>
  <w:style w:styleId="Style_17_ch" w:type="character">
    <w:name w:val="toc 7"/>
    <w:link w:val="Style_17"/>
    <w:rPr>
      <w:rFonts w:ascii="XO Thames" w:hAnsi="XO Thames"/>
      <w:sz w:val="28"/>
    </w:rPr>
  </w:style>
  <w:style w:styleId="Style_18" w:type="paragraph">
    <w:name w:val="xl78"/>
    <w:basedOn w:val="Style_10"/>
    <w:link w:val="Style_18_ch"/>
    <w:pPr>
      <w:spacing w:afterAutospacing="on" w:beforeAutospacing="on" w:line="240" w:lineRule="auto"/>
      <w:ind/>
    </w:pPr>
    <w:rPr>
      <w:rFonts w:ascii="Times New Roman" w:hAnsi="Times New Roman"/>
      <w:sz w:val="24"/>
    </w:rPr>
  </w:style>
  <w:style w:styleId="Style_18_ch" w:type="character">
    <w:name w:val="xl78"/>
    <w:basedOn w:val="Style_10_ch"/>
    <w:link w:val="Style_18"/>
    <w:rPr>
      <w:rFonts w:ascii="Times New Roman" w:hAnsi="Times New Roman"/>
      <w:sz w:val="24"/>
    </w:rPr>
  </w:style>
  <w:style w:styleId="Style_6" w:type="paragraph">
    <w:name w:val="Body Text"/>
    <w:basedOn w:val="Style_10"/>
    <w:link w:val="Style_6_ch"/>
    <w:pPr>
      <w:spacing w:after="0" w:line="240" w:lineRule="auto"/>
      <w:ind/>
      <w:jc w:val="center"/>
    </w:pPr>
    <w:rPr>
      <w:rFonts w:ascii="Times New Roman" w:hAnsi="Times New Roman"/>
      <w:sz w:val="28"/>
    </w:rPr>
  </w:style>
  <w:style w:styleId="Style_6_ch" w:type="character">
    <w:name w:val="Body Text"/>
    <w:basedOn w:val="Style_10_ch"/>
    <w:link w:val="Style_6"/>
    <w:rPr>
      <w:rFonts w:ascii="Times New Roman" w:hAnsi="Times New Roman"/>
      <w:sz w:val="28"/>
    </w:rPr>
  </w:style>
  <w:style w:styleId="Style_19" w:type="paragraph">
    <w:name w:val="xl74"/>
    <w:basedOn w:val="Style_10"/>
    <w:link w:val="Style_19_ch"/>
    <w:pPr>
      <w:spacing w:afterAutospacing="on" w:beforeAutospacing="on" w:line="240" w:lineRule="auto"/>
      <w:ind/>
      <w:jc w:val="center"/>
    </w:pPr>
    <w:rPr>
      <w:rFonts w:ascii="Times New Roman" w:hAnsi="Times New Roman"/>
      <w:sz w:val="28"/>
    </w:rPr>
  </w:style>
  <w:style w:styleId="Style_19_ch" w:type="character">
    <w:name w:val="xl74"/>
    <w:basedOn w:val="Style_10_ch"/>
    <w:link w:val="Style_19"/>
    <w:rPr>
      <w:rFonts w:ascii="Times New Roman" w:hAnsi="Times New Roman"/>
      <w:sz w:val="28"/>
    </w:rPr>
  </w:style>
  <w:style w:styleId="Style_2" w:type="paragraph">
    <w:name w:val="footer"/>
    <w:basedOn w:val="Style_10"/>
    <w:link w:val="Style_2_ch"/>
    <w:pPr>
      <w:tabs>
        <w:tab w:leader="none" w:pos="4677" w:val="center"/>
        <w:tab w:leader="none" w:pos="9355" w:val="right"/>
      </w:tabs>
      <w:spacing w:after="0" w:line="240" w:lineRule="auto"/>
      <w:ind/>
    </w:pPr>
  </w:style>
  <w:style w:styleId="Style_2_ch" w:type="character">
    <w:name w:val="footer"/>
    <w:basedOn w:val="Style_10_ch"/>
    <w:link w:val="Style_2"/>
  </w:style>
  <w:style w:styleId="Style_20" w:type="paragraph">
    <w:name w:val="Endnote"/>
    <w:link w:val="Style_20_ch"/>
    <w:pPr>
      <w:ind w:firstLine="851" w:left="0"/>
      <w:jc w:val="both"/>
    </w:pPr>
    <w:rPr>
      <w:rFonts w:ascii="XO Thames" w:hAnsi="XO Thames"/>
      <w:sz w:val="22"/>
    </w:rPr>
  </w:style>
  <w:style w:styleId="Style_20_ch" w:type="character">
    <w:name w:val="Endnote"/>
    <w:link w:val="Style_20"/>
    <w:rPr>
      <w:rFonts w:ascii="XO Thames" w:hAnsi="XO Thames"/>
      <w:sz w:val="22"/>
    </w:rPr>
  </w:style>
  <w:style w:styleId="Style_5" w:type="paragraph">
    <w:name w:val="heading 3"/>
    <w:basedOn w:val="Style_10"/>
    <w:next w:val="Style_10"/>
    <w:link w:val="Style_5_ch"/>
    <w:uiPriority w:val="9"/>
    <w:qFormat/>
    <w:pPr>
      <w:keepNext w:val="1"/>
      <w:keepLines w:val="1"/>
      <w:spacing w:after="0" w:before="200"/>
      <w:ind/>
      <w:outlineLvl w:val="2"/>
    </w:pPr>
    <w:rPr>
      <w:rFonts w:asciiTheme="majorAscii" w:hAnsiTheme="majorHAnsi"/>
      <w:b w:val="1"/>
      <w:color w:themeColor="accent1" w:val="4F81BD"/>
    </w:rPr>
  </w:style>
  <w:style w:styleId="Style_5_ch" w:type="character">
    <w:name w:val="heading 3"/>
    <w:basedOn w:val="Style_10_ch"/>
    <w:link w:val="Style_5"/>
    <w:rPr>
      <w:rFonts w:asciiTheme="majorAscii" w:hAnsiTheme="majorHAnsi"/>
      <w:b w:val="1"/>
      <w:color w:themeColor="accent1" w:val="4F81BD"/>
    </w:rPr>
  </w:style>
  <w:style w:styleId="Style_21" w:type="paragraph">
    <w:name w:val="xl67"/>
    <w:basedOn w:val="Style_10"/>
    <w:link w:val="Style_21_ch"/>
    <w:pPr>
      <w:spacing w:afterAutospacing="on" w:beforeAutospacing="on" w:line="240" w:lineRule="auto"/>
      <w:ind/>
    </w:pPr>
    <w:rPr>
      <w:rFonts w:ascii="Times New Roman" w:hAnsi="Times New Roman"/>
      <w:sz w:val="28"/>
    </w:rPr>
  </w:style>
  <w:style w:styleId="Style_21_ch" w:type="character">
    <w:name w:val="xl67"/>
    <w:basedOn w:val="Style_10_ch"/>
    <w:link w:val="Style_21"/>
    <w:rPr>
      <w:rFonts w:ascii="Times New Roman" w:hAnsi="Times New Roman"/>
      <w:sz w:val="28"/>
    </w:rPr>
  </w:style>
  <w:style w:styleId="Style_1" w:type="paragraph">
    <w:name w:val="header"/>
    <w:basedOn w:val="Style_10"/>
    <w:link w:val="Style_1_ch"/>
    <w:pPr>
      <w:tabs>
        <w:tab w:leader="none" w:pos="4677" w:val="center"/>
        <w:tab w:leader="none" w:pos="9355" w:val="right"/>
      </w:tabs>
      <w:spacing w:after="0" w:line="240" w:lineRule="auto"/>
      <w:ind/>
    </w:pPr>
  </w:style>
  <w:style w:styleId="Style_1_ch" w:type="character">
    <w:name w:val="header"/>
    <w:basedOn w:val="Style_10_ch"/>
    <w:link w:val="Style_1"/>
  </w:style>
  <w:style w:styleId="Style_9" w:type="paragraph">
    <w:name w:val="Body Text 2"/>
    <w:basedOn w:val="Style_10"/>
    <w:link w:val="Style_9_ch"/>
    <w:pPr>
      <w:spacing w:after="120" w:line="480" w:lineRule="auto"/>
      <w:ind/>
    </w:pPr>
    <w:rPr>
      <w:rFonts w:ascii="Times New Roman" w:hAnsi="Times New Roman"/>
      <w:sz w:val="24"/>
    </w:rPr>
  </w:style>
  <w:style w:styleId="Style_9_ch" w:type="character">
    <w:name w:val="Body Text 2"/>
    <w:basedOn w:val="Style_10_ch"/>
    <w:link w:val="Style_9"/>
    <w:rPr>
      <w:rFonts w:ascii="Times New Roman" w:hAnsi="Times New Roman"/>
      <w:sz w:val="24"/>
    </w:rPr>
  </w:style>
  <w:style w:styleId="Style_8" w:type="paragraph">
    <w:name w:val="Обычный1"/>
    <w:link w:val="Style_8_ch"/>
  </w:style>
  <w:style w:styleId="Style_8_ch" w:type="character">
    <w:name w:val="Обычный1"/>
    <w:link w:val="Style_8"/>
  </w:style>
  <w:style w:styleId="Style_22" w:type="paragraph">
    <w:name w:val="caption"/>
    <w:basedOn w:val="Style_10"/>
    <w:next w:val="Style_10"/>
    <w:link w:val="Style_22_ch"/>
    <w:pPr>
      <w:spacing w:after="0" w:line="228" w:lineRule="auto"/>
      <w:ind/>
    </w:pPr>
    <w:rPr>
      <w:rFonts w:ascii="Times New Roman" w:hAnsi="Times New Roman"/>
      <w:b w:val="1"/>
      <w:sz w:val="28"/>
    </w:rPr>
  </w:style>
  <w:style w:styleId="Style_22_ch" w:type="character">
    <w:name w:val="caption"/>
    <w:basedOn w:val="Style_10_ch"/>
    <w:link w:val="Style_22"/>
    <w:rPr>
      <w:rFonts w:ascii="Times New Roman" w:hAnsi="Times New Roman"/>
      <w:b w:val="1"/>
      <w:sz w:val="28"/>
    </w:rPr>
  </w:style>
  <w:style w:styleId="Style_23" w:type="paragraph">
    <w:name w:val="Font Style11"/>
    <w:link w:val="Style_23_ch"/>
    <w:rPr>
      <w:rFonts w:ascii="Times New Roman" w:hAnsi="Times New Roman"/>
      <w:b w:val="1"/>
      <w:sz w:val="24"/>
    </w:rPr>
  </w:style>
  <w:style w:styleId="Style_23_ch" w:type="character">
    <w:name w:val="Font Style11"/>
    <w:link w:val="Style_23"/>
    <w:rPr>
      <w:rFonts w:ascii="Times New Roman" w:hAnsi="Times New Roman"/>
      <w:b w:val="1"/>
      <w:sz w:val="24"/>
    </w:rPr>
  </w:style>
  <w:style w:styleId="Style_24" w:type="paragraph">
    <w:name w:val="xl71"/>
    <w:basedOn w:val="Style_10"/>
    <w:link w:val="Style_24_ch"/>
    <w:pPr>
      <w:spacing w:afterAutospacing="on" w:beforeAutospacing="on" w:line="240" w:lineRule="auto"/>
      <w:ind/>
      <w:jc w:val="center"/>
    </w:pPr>
    <w:rPr>
      <w:rFonts w:ascii="Times New Roman" w:hAnsi="Times New Roman"/>
      <w:sz w:val="28"/>
    </w:rPr>
  </w:style>
  <w:style w:styleId="Style_24_ch" w:type="character">
    <w:name w:val="xl71"/>
    <w:basedOn w:val="Style_10_ch"/>
    <w:link w:val="Style_24"/>
    <w:rPr>
      <w:rFonts w:ascii="Times New Roman" w:hAnsi="Times New Roman"/>
      <w:sz w:val="28"/>
    </w:rPr>
  </w:style>
  <w:style w:styleId="Style_25" w:type="paragraph">
    <w:name w:val="Balloon Text"/>
    <w:basedOn w:val="Style_10"/>
    <w:link w:val="Style_25_ch"/>
    <w:pPr>
      <w:spacing w:after="0" w:line="240" w:lineRule="auto"/>
      <w:ind/>
    </w:pPr>
    <w:rPr>
      <w:rFonts w:ascii="Tahoma" w:hAnsi="Tahoma"/>
      <w:sz w:val="16"/>
    </w:rPr>
  </w:style>
  <w:style w:styleId="Style_25_ch" w:type="character">
    <w:name w:val="Balloon Text"/>
    <w:basedOn w:val="Style_10_ch"/>
    <w:link w:val="Style_25"/>
    <w:rPr>
      <w:rFonts w:ascii="Tahoma" w:hAnsi="Tahoma"/>
      <w:sz w:val="16"/>
    </w:rPr>
  </w:style>
  <w:style w:styleId="Style_26" w:type="paragraph">
    <w:name w:val="xl76"/>
    <w:basedOn w:val="Style_10"/>
    <w:link w:val="Style_26_ch"/>
    <w:pPr>
      <w:spacing w:afterAutospacing="on" w:beforeAutospacing="on" w:line="240" w:lineRule="auto"/>
      <w:ind/>
      <w:jc w:val="center"/>
    </w:pPr>
    <w:rPr>
      <w:rFonts w:ascii="Times New Roman" w:hAnsi="Times New Roman"/>
      <w:sz w:val="28"/>
    </w:rPr>
  </w:style>
  <w:style w:styleId="Style_26_ch" w:type="character">
    <w:name w:val="xl76"/>
    <w:basedOn w:val="Style_10_ch"/>
    <w:link w:val="Style_26"/>
    <w:rPr>
      <w:rFonts w:ascii="Times New Roman" w:hAnsi="Times New Roman"/>
      <w:sz w:val="28"/>
    </w:rPr>
  </w:style>
  <w:style w:styleId="Style_27" w:type="paragraph">
    <w:name w:val="Normal (Web)"/>
    <w:basedOn w:val="Style_10"/>
    <w:link w:val="Style_27_ch"/>
    <w:pPr>
      <w:spacing w:afterAutospacing="on" w:beforeAutospacing="on" w:line="240" w:lineRule="auto"/>
      <w:ind/>
    </w:pPr>
    <w:rPr>
      <w:rFonts w:ascii="Times New Roman" w:hAnsi="Times New Roman"/>
      <w:sz w:val="24"/>
    </w:rPr>
  </w:style>
  <w:style w:styleId="Style_27_ch" w:type="character">
    <w:name w:val="Normal (Web)"/>
    <w:basedOn w:val="Style_10_ch"/>
    <w:link w:val="Style_27"/>
    <w:rPr>
      <w:rFonts w:ascii="Times New Roman" w:hAnsi="Times New Roman"/>
      <w:sz w:val="24"/>
    </w:rPr>
  </w:style>
  <w:style w:styleId="Style_28" w:type="paragraph">
    <w:name w:val="ConsPlusNonformat"/>
    <w:link w:val="Style_28_ch"/>
    <w:pPr>
      <w:widowControl w:val="0"/>
      <w:spacing w:after="0" w:line="240" w:lineRule="auto"/>
      <w:ind/>
    </w:pPr>
    <w:rPr>
      <w:rFonts w:ascii="Courier New" w:hAnsi="Courier New"/>
      <w:sz w:val="20"/>
    </w:rPr>
  </w:style>
  <w:style w:styleId="Style_28_ch" w:type="character">
    <w:name w:val="ConsPlusNonformat"/>
    <w:link w:val="Style_28"/>
    <w:rPr>
      <w:rFonts w:ascii="Courier New" w:hAnsi="Courier New"/>
      <w:sz w:val="20"/>
    </w:rPr>
  </w:style>
  <w:style w:styleId="Style_29" w:type="paragraph">
    <w:name w:val="xl65"/>
    <w:basedOn w:val="Style_10"/>
    <w:link w:val="Style_29_ch"/>
    <w:pPr>
      <w:spacing w:afterAutospacing="on" w:beforeAutospacing="on" w:line="240" w:lineRule="auto"/>
      <w:ind/>
    </w:pPr>
    <w:rPr>
      <w:rFonts w:ascii="Times New Roman" w:hAnsi="Times New Roman"/>
      <w:sz w:val="28"/>
    </w:rPr>
  </w:style>
  <w:style w:styleId="Style_29_ch" w:type="character">
    <w:name w:val="xl65"/>
    <w:basedOn w:val="Style_10_ch"/>
    <w:link w:val="Style_29"/>
    <w:rPr>
      <w:rFonts w:ascii="Times New Roman" w:hAnsi="Times New Roman"/>
      <w:sz w:val="28"/>
    </w:rPr>
  </w:style>
  <w:style w:styleId="Style_30" w:type="paragraph">
    <w:name w:val="ConsNormal"/>
    <w:link w:val="Style_30_ch"/>
    <w:pPr>
      <w:widowControl w:val="0"/>
      <w:spacing w:after="0" w:line="240" w:lineRule="auto"/>
      <w:ind w:firstLine="720" w:left="0" w:right="19772"/>
    </w:pPr>
    <w:rPr>
      <w:rFonts w:ascii="Arial" w:hAnsi="Arial"/>
      <w:sz w:val="20"/>
    </w:rPr>
  </w:style>
  <w:style w:styleId="Style_30_ch" w:type="character">
    <w:name w:val="ConsNormal"/>
    <w:link w:val="Style_30"/>
    <w:rPr>
      <w:rFonts w:ascii="Arial" w:hAnsi="Arial"/>
      <w:sz w:val="20"/>
    </w:rPr>
  </w:style>
  <w:style w:styleId="Style_31" w:type="paragraph">
    <w:name w:val="Знак"/>
    <w:basedOn w:val="Style_10"/>
    <w:link w:val="Style_31_ch"/>
    <w:pPr>
      <w:spacing w:after="160" w:line="240" w:lineRule="exact"/>
      <w:ind/>
    </w:pPr>
    <w:rPr>
      <w:rFonts w:ascii="Verdana" w:hAnsi="Verdana"/>
      <w:sz w:val="20"/>
    </w:rPr>
  </w:style>
  <w:style w:styleId="Style_31_ch" w:type="character">
    <w:name w:val="Знак"/>
    <w:basedOn w:val="Style_10_ch"/>
    <w:link w:val="Style_31"/>
    <w:rPr>
      <w:rFonts w:ascii="Verdana" w:hAnsi="Verdana"/>
      <w:sz w:val="20"/>
    </w:rPr>
  </w:style>
  <w:style w:styleId="Style_32" w:type="paragraph">
    <w:name w:val="toc 3"/>
    <w:next w:val="Style_10"/>
    <w:link w:val="Style_32_ch"/>
    <w:uiPriority w:val="39"/>
    <w:pPr>
      <w:ind w:firstLine="0" w:left="400"/>
    </w:pPr>
    <w:rPr>
      <w:rFonts w:ascii="XO Thames" w:hAnsi="XO Thames"/>
      <w:sz w:val="28"/>
    </w:rPr>
  </w:style>
  <w:style w:styleId="Style_32_ch" w:type="character">
    <w:name w:val="toc 3"/>
    <w:link w:val="Style_32"/>
    <w:rPr>
      <w:rFonts w:ascii="XO Thames" w:hAnsi="XO Thames"/>
      <w:sz w:val="28"/>
    </w:rPr>
  </w:style>
  <w:style w:styleId="Style_33" w:type="paragraph">
    <w:name w:val="xl69"/>
    <w:basedOn w:val="Style_10"/>
    <w:link w:val="Style_33_ch"/>
    <w:pPr>
      <w:spacing w:afterAutospacing="on" w:beforeAutospacing="on" w:line="240" w:lineRule="auto"/>
      <w:ind/>
      <w:jc w:val="center"/>
    </w:pPr>
    <w:rPr>
      <w:rFonts w:ascii="Times New Roman" w:hAnsi="Times New Roman"/>
      <w:sz w:val="28"/>
    </w:rPr>
  </w:style>
  <w:style w:styleId="Style_33_ch" w:type="character">
    <w:name w:val="xl69"/>
    <w:basedOn w:val="Style_10_ch"/>
    <w:link w:val="Style_33"/>
    <w:rPr>
      <w:rFonts w:ascii="Times New Roman" w:hAnsi="Times New Roman"/>
      <w:sz w:val="28"/>
    </w:rPr>
  </w:style>
  <w:style w:styleId="Style_34" w:type="paragraph">
    <w:name w:val="xl68"/>
    <w:basedOn w:val="Style_10"/>
    <w:link w:val="Style_34_ch"/>
    <w:pPr>
      <w:spacing w:afterAutospacing="on" w:beforeAutospacing="on" w:line="240" w:lineRule="auto"/>
      <w:ind/>
      <w:jc w:val="center"/>
    </w:pPr>
    <w:rPr>
      <w:rFonts w:ascii="Times New Roman" w:hAnsi="Times New Roman"/>
      <w:sz w:val="28"/>
    </w:rPr>
  </w:style>
  <w:style w:styleId="Style_34_ch" w:type="character">
    <w:name w:val="xl68"/>
    <w:basedOn w:val="Style_10_ch"/>
    <w:link w:val="Style_34"/>
    <w:rPr>
      <w:rFonts w:ascii="Times New Roman" w:hAnsi="Times New Roman"/>
      <w:sz w:val="28"/>
    </w:rPr>
  </w:style>
  <w:style w:styleId="Style_35" w:type="paragraph">
    <w:name w:val="xl73"/>
    <w:basedOn w:val="Style_10"/>
    <w:link w:val="Style_35_ch"/>
    <w:pPr>
      <w:spacing w:afterAutospacing="on" w:beforeAutospacing="on" w:line="240" w:lineRule="auto"/>
      <w:ind/>
    </w:pPr>
    <w:rPr>
      <w:rFonts w:ascii="Times New Roman" w:hAnsi="Times New Roman"/>
      <w:sz w:val="28"/>
    </w:rPr>
  </w:style>
  <w:style w:styleId="Style_35_ch" w:type="character">
    <w:name w:val="xl73"/>
    <w:basedOn w:val="Style_10_ch"/>
    <w:link w:val="Style_35"/>
    <w:rPr>
      <w:rFonts w:ascii="Times New Roman" w:hAnsi="Times New Roman"/>
      <w:sz w:val="28"/>
    </w:rPr>
  </w:style>
  <w:style w:styleId="Style_36" w:type="paragraph">
    <w:name w:val="Default"/>
    <w:link w:val="Style_36_ch"/>
    <w:pPr>
      <w:spacing w:after="0" w:line="240" w:lineRule="auto"/>
      <w:ind/>
    </w:pPr>
    <w:rPr>
      <w:rFonts w:ascii="Times New Roman" w:hAnsi="Times New Roman"/>
      <w:sz w:val="24"/>
    </w:rPr>
  </w:style>
  <w:style w:styleId="Style_36_ch" w:type="character">
    <w:name w:val="Default"/>
    <w:link w:val="Style_36"/>
    <w:rPr>
      <w:rFonts w:ascii="Times New Roman" w:hAnsi="Times New Roman"/>
      <w:sz w:val="24"/>
    </w:rPr>
  </w:style>
  <w:style w:styleId="Style_37" w:type="paragraph">
    <w:name w:val="heading 5"/>
    <w:next w:val="Style_10"/>
    <w:link w:val="Style_37_ch"/>
    <w:uiPriority w:val="9"/>
    <w:qFormat/>
    <w:pPr>
      <w:spacing w:after="120" w:before="120"/>
      <w:ind/>
      <w:jc w:val="both"/>
      <w:outlineLvl w:val="4"/>
    </w:pPr>
    <w:rPr>
      <w:rFonts w:ascii="XO Thames" w:hAnsi="XO Thames"/>
      <w:b w:val="1"/>
    </w:rPr>
  </w:style>
  <w:style w:styleId="Style_37_ch" w:type="character">
    <w:name w:val="heading 5"/>
    <w:link w:val="Style_37"/>
    <w:rPr>
      <w:rFonts w:ascii="XO Thames" w:hAnsi="XO Thames"/>
      <w:b w:val="1"/>
    </w:rPr>
  </w:style>
  <w:style w:styleId="Style_38" w:type="paragraph">
    <w:name w:val="Style1"/>
    <w:basedOn w:val="Style_10"/>
    <w:link w:val="Style_38_ch"/>
    <w:pPr>
      <w:widowControl w:val="0"/>
      <w:spacing w:after="0" w:line="328" w:lineRule="exact"/>
      <w:ind/>
    </w:pPr>
    <w:rPr>
      <w:rFonts w:ascii="Times New Roman" w:hAnsi="Times New Roman"/>
      <w:sz w:val="24"/>
    </w:rPr>
  </w:style>
  <w:style w:styleId="Style_38_ch" w:type="character">
    <w:name w:val="Style1"/>
    <w:basedOn w:val="Style_10_ch"/>
    <w:link w:val="Style_38"/>
    <w:rPr>
      <w:rFonts w:ascii="Times New Roman" w:hAnsi="Times New Roman"/>
      <w:sz w:val="24"/>
    </w:rPr>
  </w:style>
  <w:style w:styleId="Style_39" w:type="paragraph">
    <w:name w:val="Document Map"/>
    <w:basedOn w:val="Style_10"/>
    <w:link w:val="Style_39_ch"/>
    <w:pPr>
      <w:spacing w:after="0" w:line="240" w:lineRule="auto"/>
      <w:ind/>
    </w:pPr>
    <w:rPr>
      <w:rFonts w:ascii="Tahoma" w:hAnsi="Tahoma"/>
      <w:sz w:val="16"/>
    </w:rPr>
  </w:style>
  <w:style w:styleId="Style_39_ch" w:type="character">
    <w:name w:val="Document Map"/>
    <w:basedOn w:val="Style_10_ch"/>
    <w:link w:val="Style_39"/>
    <w:rPr>
      <w:rFonts w:ascii="Tahoma" w:hAnsi="Tahoma"/>
      <w:sz w:val="16"/>
    </w:rPr>
  </w:style>
  <w:style w:styleId="Style_40" w:type="paragraph">
    <w:name w:val="heading 1"/>
    <w:basedOn w:val="Style_10"/>
    <w:next w:val="Style_10"/>
    <w:link w:val="Style_40_ch"/>
    <w:uiPriority w:val="9"/>
    <w:qFormat/>
    <w:pPr>
      <w:keepNext w:val="1"/>
      <w:spacing w:after="0" w:line="240" w:lineRule="auto"/>
      <w:ind/>
      <w:jc w:val="right"/>
      <w:outlineLvl w:val="0"/>
    </w:pPr>
    <w:rPr>
      <w:rFonts w:ascii="Times New Roman" w:hAnsi="Times New Roman"/>
      <w:sz w:val="28"/>
    </w:rPr>
  </w:style>
  <w:style w:styleId="Style_40_ch" w:type="character">
    <w:name w:val="heading 1"/>
    <w:basedOn w:val="Style_10_ch"/>
    <w:link w:val="Style_40"/>
    <w:rPr>
      <w:rFonts w:ascii="Times New Roman" w:hAnsi="Times New Roman"/>
      <w:sz w:val="28"/>
    </w:rPr>
  </w:style>
  <w:style w:styleId="Style_41" w:type="paragraph">
    <w:name w:val="Номер страницы1"/>
    <w:basedOn w:val="Style_13"/>
    <w:link w:val="Style_41_ch"/>
  </w:style>
  <w:style w:styleId="Style_41_ch" w:type="character">
    <w:name w:val="Номер страницы1"/>
    <w:basedOn w:val="Style_13_ch"/>
    <w:link w:val="Style_41"/>
  </w:style>
  <w:style w:styleId="Style_42" w:type="paragraph">
    <w:name w:val="Body Text Indent 2"/>
    <w:basedOn w:val="Style_10"/>
    <w:link w:val="Style_42_ch"/>
    <w:pPr>
      <w:spacing w:after="100" w:line="264" w:lineRule="auto"/>
      <w:ind w:firstLine="737" w:left="0"/>
      <w:jc w:val="both"/>
    </w:pPr>
    <w:rPr>
      <w:rFonts w:ascii="Times New Roman" w:hAnsi="Times New Roman"/>
      <w:spacing w:val="-2"/>
      <w:sz w:val="28"/>
    </w:rPr>
  </w:style>
  <w:style w:styleId="Style_42_ch" w:type="character">
    <w:name w:val="Body Text Indent 2"/>
    <w:basedOn w:val="Style_10_ch"/>
    <w:link w:val="Style_42"/>
    <w:rPr>
      <w:rFonts w:ascii="Times New Roman" w:hAnsi="Times New Roman"/>
      <w:spacing w:val="-2"/>
      <w:sz w:val="28"/>
    </w:rPr>
  </w:style>
  <w:style w:styleId="Style_43" w:type="paragraph">
    <w:name w:val="Hyperlink"/>
    <w:link w:val="Style_43_ch"/>
    <w:rPr>
      <w:color w:val="0000FF"/>
      <w:u w:val="single"/>
    </w:rPr>
  </w:style>
  <w:style w:styleId="Style_43_ch" w:type="character">
    <w:name w:val="Hyperlink"/>
    <w:link w:val="Style_43"/>
    <w:rPr>
      <w:color w:val="0000FF"/>
      <w:u w:val="single"/>
    </w:rPr>
  </w:style>
  <w:style w:styleId="Style_44" w:type="paragraph">
    <w:name w:val="Footnote"/>
    <w:link w:val="Style_44_ch"/>
    <w:pPr>
      <w:ind w:firstLine="851" w:left="0"/>
      <w:jc w:val="both"/>
    </w:pPr>
    <w:rPr>
      <w:rFonts w:ascii="XO Thames" w:hAnsi="XO Thames"/>
    </w:rPr>
  </w:style>
  <w:style w:styleId="Style_44_ch" w:type="character">
    <w:name w:val="Footnote"/>
    <w:link w:val="Style_44"/>
    <w:rPr>
      <w:rFonts w:ascii="XO Thames" w:hAnsi="XO Thames"/>
    </w:rPr>
  </w:style>
  <w:style w:styleId="Style_45" w:type="paragraph">
    <w:name w:val="toc 1"/>
    <w:next w:val="Style_10"/>
    <w:link w:val="Style_45_ch"/>
    <w:uiPriority w:val="39"/>
    <w:rPr>
      <w:rFonts w:ascii="XO Thames" w:hAnsi="XO Thames"/>
      <w:b w:val="1"/>
      <w:sz w:val="28"/>
    </w:rPr>
  </w:style>
  <w:style w:styleId="Style_45_ch" w:type="character">
    <w:name w:val="toc 1"/>
    <w:link w:val="Style_45"/>
    <w:rPr>
      <w:rFonts w:ascii="XO Thames" w:hAnsi="XO Thames"/>
      <w:b w:val="1"/>
      <w:sz w:val="28"/>
    </w:rPr>
  </w:style>
  <w:style w:styleId="Style_46" w:type="paragraph">
    <w:name w:val="Default Paragraph Font"/>
    <w:link w:val="Style_46_ch"/>
  </w:style>
  <w:style w:styleId="Style_46_ch" w:type="character">
    <w:name w:val="Default Paragraph Font"/>
    <w:link w:val="Style_46"/>
  </w:style>
  <w:style w:styleId="Style_47" w:type="paragraph">
    <w:name w:val="Header and Footer"/>
    <w:link w:val="Style_47_ch"/>
    <w:pPr>
      <w:spacing w:line="240" w:lineRule="auto"/>
      <w:ind/>
      <w:jc w:val="both"/>
    </w:pPr>
    <w:rPr>
      <w:rFonts w:ascii="XO Thames" w:hAnsi="XO Thames"/>
      <w:sz w:val="20"/>
    </w:rPr>
  </w:style>
  <w:style w:styleId="Style_47_ch" w:type="character">
    <w:name w:val="Header and Footer"/>
    <w:link w:val="Style_47"/>
    <w:rPr>
      <w:rFonts w:ascii="XO Thames" w:hAnsi="XO Thames"/>
      <w:sz w:val="20"/>
    </w:rPr>
  </w:style>
  <w:style w:styleId="Style_48" w:type="paragraph">
    <w:name w:val="xl79"/>
    <w:basedOn w:val="Style_10"/>
    <w:link w:val="Style_48_ch"/>
    <w:pPr>
      <w:spacing w:afterAutospacing="on" w:beforeAutospacing="on" w:line="240" w:lineRule="auto"/>
      <w:ind/>
      <w:jc w:val="center"/>
    </w:pPr>
    <w:rPr>
      <w:rFonts w:ascii="Times New Roman" w:hAnsi="Times New Roman"/>
      <w:sz w:val="28"/>
    </w:rPr>
  </w:style>
  <w:style w:styleId="Style_48_ch" w:type="character">
    <w:name w:val="xl79"/>
    <w:basedOn w:val="Style_10_ch"/>
    <w:link w:val="Style_48"/>
    <w:rPr>
      <w:rFonts w:ascii="Times New Roman" w:hAnsi="Times New Roman"/>
      <w:sz w:val="28"/>
    </w:rPr>
  </w:style>
  <w:style w:styleId="Style_49" w:type="paragraph">
    <w:name w:val="toc 9"/>
    <w:next w:val="Style_10"/>
    <w:link w:val="Style_49_ch"/>
    <w:uiPriority w:val="39"/>
    <w:pPr>
      <w:ind w:firstLine="0" w:left="1600"/>
    </w:pPr>
    <w:rPr>
      <w:rFonts w:ascii="XO Thames" w:hAnsi="XO Thames"/>
      <w:sz w:val="28"/>
    </w:rPr>
  </w:style>
  <w:style w:styleId="Style_49_ch" w:type="character">
    <w:name w:val="toc 9"/>
    <w:link w:val="Style_49"/>
    <w:rPr>
      <w:rFonts w:ascii="XO Thames" w:hAnsi="XO Thames"/>
      <w:sz w:val="28"/>
    </w:rPr>
  </w:style>
  <w:style w:styleId="Style_50" w:type="paragraph">
    <w:name w:val="xl70"/>
    <w:basedOn w:val="Style_10"/>
    <w:link w:val="Style_50_ch"/>
    <w:pPr>
      <w:spacing w:afterAutospacing="on" w:beforeAutospacing="on" w:line="240" w:lineRule="auto"/>
      <w:ind/>
    </w:pPr>
    <w:rPr>
      <w:rFonts w:ascii="Times New Roman" w:hAnsi="Times New Roman"/>
      <w:sz w:val="28"/>
    </w:rPr>
  </w:style>
  <w:style w:styleId="Style_50_ch" w:type="character">
    <w:name w:val="xl70"/>
    <w:basedOn w:val="Style_10_ch"/>
    <w:link w:val="Style_50"/>
    <w:rPr>
      <w:rFonts w:ascii="Times New Roman" w:hAnsi="Times New Roman"/>
      <w:sz w:val="28"/>
    </w:rPr>
  </w:style>
  <w:style w:styleId="Style_51" w:type="paragraph">
    <w:name w:val="xl75"/>
    <w:basedOn w:val="Style_10"/>
    <w:link w:val="Style_51_ch"/>
    <w:pPr>
      <w:spacing w:afterAutospacing="on" w:beforeAutospacing="on" w:line="240" w:lineRule="auto"/>
      <w:ind/>
      <w:jc w:val="center"/>
    </w:pPr>
    <w:rPr>
      <w:rFonts w:ascii="Times New Roman" w:hAnsi="Times New Roman"/>
      <w:sz w:val="28"/>
    </w:rPr>
  </w:style>
  <w:style w:styleId="Style_51_ch" w:type="character">
    <w:name w:val="xl75"/>
    <w:basedOn w:val="Style_10_ch"/>
    <w:link w:val="Style_51"/>
    <w:rPr>
      <w:rFonts w:ascii="Times New Roman" w:hAnsi="Times New Roman"/>
      <w:sz w:val="28"/>
    </w:rPr>
  </w:style>
  <w:style w:styleId="Style_7" w:type="paragraph">
    <w:name w:val="List Paragraph"/>
    <w:basedOn w:val="Style_10"/>
    <w:link w:val="Style_7_ch"/>
    <w:pPr>
      <w:spacing w:after="0" w:line="240" w:lineRule="auto"/>
      <w:ind w:firstLine="0" w:left="720"/>
      <w:contextualSpacing w:val="1"/>
    </w:pPr>
    <w:rPr>
      <w:rFonts w:ascii="Times New Roman" w:hAnsi="Times New Roman"/>
      <w:sz w:val="24"/>
    </w:rPr>
  </w:style>
  <w:style w:styleId="Style_7_ch" w:type="character">
    <w:name w:val="List Paragraph"/>
    <w:basedOn w:val="Style_10_ch"/>
    <w:link w:val="Style_7"/>
    <w:rPr>
      <w:rFonts w:ascii="Times New Roman" w:hAnsi="Times New Roman"/>
      <w:sz w:val="24"/>
    </w:rPr>
  </w:style>
  <w:style w:styleId="Style_52" w:type="paragraph">
    <w:name w:val="ConsPlusNormal"/>
    <w:link w:val="Style_52_ch"/>
    <w:pPr>
      <w:widowControl w:val="0"/>
      <w:spacing w:after="0" w:line="240" w:lineRule="auto"/>
      <w:ind/>
    </w:pPr>
    <w:rPr>
      <w:rFonts w:ascii="Times New Roman" w:hAnsi="Times New Roman"/>
      <w:sz w:val="28"/>
    </w:rPr>
  </w:style>
  <w:style w:styleId="Style_52_ch" w:type="character">
    <w:name w:val="ConsPlusNormal"/>
    <w:link w:val="Style_52"/>
    <w:rPr>
      <w:rFonts w:ascii="Times New Roman" w:hAnsi="Times New Roman"/>
      <w:sz w:val="28"/>
    </w:rPr>
  </w:style>
  <w:style w:styleId="Style_53" w:type="paragraph">
    <w:name w:val="Plain Text"/>
    <w:basedOn w:val="Style_10"/>
    <w:link w:val="Style_53_ch"/>
    <w:pPr>
      <w:spacing w:after="0" w:line="240" w:lineRule="auto"/>
      <w:ind/>
    </w:pPr>
    <w:rPr>
      <w:rFonts w:ascii="Courier New" w:hAnsi="Courier New"/>
      <w:sz w:val="20"/>
    </w:rPr>
  </w:style>
  <w:style w:styleId="Style_53_ch" w:type="character">
    <w:name w:val="Plain Text"/>
    <w:basedOn w:val="Style_10_ch"/>
    <w:link w:val="Style_53"/>
    <w:rPr>
      <w:rFonts w:ascii="Courier New" w:hAnsi="Courier New"/>
      <w:sz w:val="20"/>
    </w:rPr>
  </w:style>
  <w:style w:styleId="Style_54" w:type="paragraph">
    <w:name w:val="toc 8"/>
    <w:next w:val="Style_10"/>
    <w:link w:val="Style_54_ch"/>
    <w:uiPriority w:val="39"/>
    <w:pPr>
      <w:ind w:firstLine="0" w:left="1400"/>
    </w:pPr>
    <w:rPr>
      <w:rFonts w:ascii="XO Thames" w:hAnsi="XO Thames"/>
      <w:sz w:val="28"/>
    </w:rPr>
  </w:style>
  <w:style w:styleId="Style_54_ch" w:type="character">
    <w:name w:val="toc 8"/>
    <w:link w:val="Style_54"/>
    <w:rPr>
      <w:rFonts w:ascii="XO Thames" w:hAnsi="XO Thames"/>
      <w:sz w:val="28"/>
    </w:rPr>
  </w:style>
  <w:style w:styleId="Style_55" w:type="paragraph">
    <w:name w:val="Body Text Indent"/>
    <w:basedOn w:val="Style_10"/>
    <w:link w:val="Style_55_ch"/>
    <w:pPr>
      <w:spacing w:after="120" w:line="240" w:lineRule="auto"/>
      <w:ind w:firstLine="0" w:left="283"/>
    </w:pPr>
    <w:rPr>
      <w:rFonts w:ascii="Times New Roman" w:hAnsi="Times New Roman"/>
      <w:sz w:val="24"/>
    </w:rPr>
  </w:style>
  <w:style w:styleId="Style_55_ch" w:type="character">
    <w:name w:val="Body Text Indent"/>
    <w:basedOn w:val="Style_10_ch"/>
    <w:link w:val="Style_55"/>
    <w:rPr>
      <w:rFonts w:ascii="Times New Roman" w:hAnsi="Times New Roman"/>
      <w:sz w:val="24"/>
    </w:rPr>
  </w:style>
  <w:style w:styleId="Style_56" w:type="paragraph">
    <w:name w:val="xl66"/>
    <w:basedOn w:val="Style_10"/>
    <w:link w:val="Style_56_ch"/>
    <w:pPr>
      <w:spacing w:afterAutospacing="on" w:beforeAutospacing="on" w:line="240" w:lineRule="auto"/>
      <w:ind/>
    </w:pPr>
    <w:rPr>
      <w:rFonts w:ascii="Times New Roman" w:hAnsi="Times New Roman"/>
      <w:sz w:val="28"/>
    </w:rPr>
  </w:style>
  <w:style w:styleId="Style_56_ch" w:type="character">
    <w:name w:val="xl66"/>
    <w:basedOn w:val="Style_10_ch"/>
    <w:link w:val="Style_56"/>
    <w:rPr>
      <w:rFonts w:ascii="Times New Roman" w:hAnsi="Times New Roman"/>
      <w:sz w:val="28"/>
    </w:rPr>
  </w:style>
  <w:style w:styleId="Style_57" w:type="paragraph">
    <w:name w:val="Font Style13"/>
    <w:link w:val="Style_57_ch"/>
    <w:rPr>
      <w:rFonts w:ascii="Times New Roman" w:hAnsi="Times New Roman"/>
    </w:rPr>
  </w:style>
  <w:style w:styleId="Style_57_ch" w:type="character">
    <w:name w:val="Font Style13"/>
    <w:link w:val="Style_57"/>
    <w:rPr>
      <w:rFonts w:ascii="Times New Roman" w:hAnsi="Times New Roman"/>
    </w:rPr>
  </w:style>
  <w:style w:styleId="Style_58" w:type="paragraph">
    <w:name w:val="ConsPlusTitle"/>
    <w:link w:val="Style_58_ch"/>
    <w:pPr>
      <w:spacing w:after="0" w:line="240" w:lineRule="auto"/>
      <w:ind/>
    </w:pPr>
    <w:rPr>
      <w:rFonts w:ascii="Times New Roman" w:hAnsi="Times New Roman"/>
      <w:b w:val="1"/>
      <w:sz w:val="28"/>
    </w:rPr>
  </w:style>
  <w:style w:styleId="Style_58_ch" w:type="character">
    <w:name w:val="ConsPlusTitle"/>
    <w:link w:val="Style_58"/>
    <w:rPr>
      <w:rFonts w:ascii="Times New Roman" w:hAnsi="Times New Roman"/>
      <w:b w:val="1"/>
      <w:sz w:val="28"/>
    </w:rPr>
  </w:style>
  <w:style w:styleId="Style_59" w:type="paragraph">
    <w:name w:val="toc 5"/>
    <w:next w:val="Style_10"/>
    <w:link w:val="Style_59_ch"/>
    <w:uiPriority w:val="39"/>
    <w:pPr>
      <w:ind w:firstLine="0" w:left="800"/>
    </w:pPr>
    <w:rPr>
      <w:rFonts w:ascii="XO Thames" w:hAnsi="XO Thames"/>
      <w:sz w:val="28"/>
    </w:rPr>
  </w:style>
  <w:style w:styleId="Style_59_ch" w:type="character">
    <w:name w:val="toc 5"/>
    <w:link w:val="Style_59"/>
    <w:rPr>
      <w:rFonts w:ascii="XO Thames" w:hAnsi="XO Thames"/>
      <w:sz w:val="28"/>
    </w:rPr>
  </w:style>
  <w:style w:styleId="Style_60" w:type="paragraph">
    <w:link w:val="Style_60_ch"/>
    <w:semiHidden w:val="1"/>
    <w:unhideWhenUsed w:val="1"/>
    <w:pPr>
      <w:spacing w:after="0" w:line="240" w:lineRule="auto"/>
      <w:ind/>
    </w:pPr>
  </w:style>
  <w:style w:styleId="Style_60_ch" w:type="character">
    <w:link w:val="Style_60"/>
    <w:semiHidden w:val="1"/>
    <w:unhideWhenUsed w:val="1"/>
  </w:style>
  <w:style w:styleId="Style_61" w:type="paragraph">
    <w:name w:val="Гиперссылка1"/>
    <w:link w:val="Style_61_ch"/>
    <w:rPr>
      <w:color w:val="0000FF"/>
      <w:u w:val="single"/>
    </w:rPr>
  </w:style>
  <w:style w:styleId="Style_61_ch" w:type="character">
    <w:name w:val="Гиперссылка1"/>
    <w:link w:val="Style_61"/>
    <w:rPr>
      <w:color w:val="0000FF"/>
      <w:u w:val="single"/>
    </w:rPr>
  </w:style>
  <w:style w:styleId="Style_62" w:type="paragraph">
    <w:name w:val="Знак Знак7"/>
    <w:link w:val="Style_62_ch"/>
    <w:rPr>
      <w:sz w:val="28"/>
    </w:rPr>
  </w:style>
  <w:style w:styleId="Style_62_ch" w:type="character">
    <w:name w:val="Знак Знак7"/>
    <w:link w:val="Style_62"/>
    <w:rPr>
      <w:sz w:val="28"/>
    </w:rPr>
  </w:style>
  <w:style w:styleId="Style_13" w:type="paragraph">
    <w:name w:val="Основной шрифт абзаца1"/>
    <w:link w:val="Style_13_ch"/>
  </w:style>
  <w:style w:styleId="Style_13_ch" w:type="character">
    <w:name w:val="Основной шрифт абзаца1"/>
    <w:link w:val="Style_13"/>
  </w:style>
  <w:style w:styleId="Style_63" w:type="paragraph">
    <w:name w:val="Subtitle"/>
    <w:basedOn w:val="Style_10"/>
    <w:link w:val="Style_63_ch"/>
    <w:uiPriority w:val="11"/>
    <w:qFormat/>
    <w:pPr>
      <w:spacing w:after="0" w:line="240" w:lineRule="auto"/>
      <w:ind w:firstLine="5130" w:left="0"/>
      <w:jc w:val="both"/>
    </w:pPr>
    <w:rPr>
      <w:rFonts w:ascii="Times New Roman" w:hAnsi="Times New Roman"/>
      <w:sz w:val="28"/>
    </w:rPr>
  </w:style>
  <w:style w:styleId="Style_63_ch" w:type="character">
    <w:name w:val="Subtitle"/>
    <w:basedOn w:val="Style_10_ch"/>
    <w:link w:val="Style_63"/>
    <w:rPr>
      <w:rFonts w:ascii="Times New Roman" w:hAnsi="Times New Roman"/>
      <w:sz w:val="28"/>
    </w:rPr>
  </w:style>
  <w:style w:styleId="Style_64" w:type="paragraph">
    <w:name w:val="xl63"/>
    <w:basedOn w:val="Style_10"/>
    <w:link w:val="Style_64_ch"/>
    <w:pPr>
      <w:spacing w:afterAutospacing="on" w:beforeAutospacing="on" w:line="240" w:lineRule="auto"/>
      <w:ind/>
    </w:pPr>
    <w:rPr>
      <w:rFonts w:ascii="Times New Roman" w:hAnsi="Times New Roman"/>
      <w:sz w:val="28"/>
    </w:rPr>
  </w:style>
  <w:style w:styleId="Style_64_ch" w:type="character">
    <w:name w:val="xl63"/>
    <w:basedOn w:val="Style_10_ch"/>
    <w:link w:val="Style_64"/>
    <w:rPr>
      <w:rFonts w:ascii="Times New Roman" w:hAnsi="Times New Roman"/>
      <w:sz w:val="28"/>
    </w:rPr>
  </w:style>
  <w:style w:styleId="Style_65" w:type="paragraph">
    <w:name w:val="Body Text Indent 3"/>
    <w:basedOn w:val="Style_10"/>
    <w:link w:val="Style_65_ch"/>
    <w:pPr>
      <w:spacing w:after="120" w:line="240" w:lineRule="auto"/>
      <w:ind w:firstLine="0" w:left="283"/>
    </w:pPr>
    <w:rPr>
      <w:rFonts w:ascii="Times New Roman" w:hAnsi="Times New Roman"/>
      <w:sz w:val="16"/>
    </w:rPr>
  </w:style>
  <w:style w:styleId="Style_65_ch" w:type="character">
    <w:name w:val="Body Text Indent 3"/>
    <w:basedOn w:val="Style_10_ch"/>
    <w:link w:val="Style_65"/>
    <w:rPr>
      <w:rFonts w:ascii="Times New Roman" w:hAnsi="Times New Roman"/>
      <w:sz w:val="16"/>
    </w:rPr>
  </w:style>
  <w:style w:styleId="Style_66" w:type="paragraph">
    <w:name w:val="Title"/>
    <w:basedOn w:val="Style_10"/>
    <w:link w:val="Style_66_ch"/>
    <w:uiPriority w:val="10"/>
    <w:qFormat/>
    <w:pPr>
      <w:spacing w:after="0" w:line="240" w:lineRule="auto"/>
      <w:ind/>
      <w:jc w:val="center"/>
    </w:pPr>
    <w:rPr>
      <w:rFonts w:ascii="Times New Roman" w:hAnsi="Times New Roman"/>
      <w:sz w:val="28"/>
    </w:rPr>
  </w:style>
  <w:style w:styleId="Style_66_ch" w:type="character">
    <w:name w:val="Title"/>
    <w:basedOn w:val="Style_10_ch"/>
    <w:link w:val="Style_66"/>
    <w:rPr>
      <w:rFonts w:ascii="Times New Roman" w:hAnsi="Times New Roman"/>
      <w:sz w:val="28"/>
    </w:rPr>
  </w:style>
  <w:style w:styleId="Style_4" w:type="paragraph">
    <w:name w:val="heading 4"/>
    <w:basedOn w:val="Style_10"/>
    <w:next w:val="Style_10"/>
    <w:link w:val="Style_4_ch"/>
    <w:uiPriority w:val="9"/>
    <w:qFormat/>
    <w:pPr>
      <w:keepNext w:val="1"/>
      <w:spacing w:after="0" w:line="240" w:lineRule="auto"/>
      <w:ind/>
      <w:outlineLvl w:val="3"/>
    </w:pPr>
    <w:rPr>
      <w:rFonts w:ascii="Times New Roman" w:hAnsi="Times New Roman"/>
      <w:sz w:val="20"/>
      <w:u w:val="single"/>
    </w:rPr>
  </w:style>
  <w:style w:styleId="Style_4_ch" w:type="character">
    <w:name w:val="heading 4"/>
    <w:basedOn w:val="Style_10_ch"/>
    <w:link w:val="Style_4"/>
    <w:rPr>
      <w:rFonts w:ascii="Times New Roman" w:hAnsi="Times New Roman"/>
      <w:sz w:val="20"/>
      <w:u w:val="single"/>
    </w:rPr>
  </w:style>
  <w:style w:styleId="Style_67" w:type="paragraph">
    <w:name w:val="Основной текст 21"/>
    <w:basedOn w:val="Style_10"/>
    <w:link w:val="Style_67_ch"/>
    <w:pPr>
      <w:spacing w:after="0" w:line="240" w:lineRule="auto"/>
      <w:ind w:firstLine="709" w:left="0"/>
      <w:jc w:val="both"/>
    </w:pPr>
    <w:rPr>
      <w:rFonts w:ascii="Times New Roman" w:hAnsi="Times New Roman"/>
      <w:sz w:val="28"/>
    </w:rPr>
  </w:style>
  <w:style w:styleId="Style_67_ch" w:type="character">
    <w:name w:val="Основной текст 21"/>
    <w:basedOn w:val="Style_10_ch"/>
    <w:link w:val="Style_67"/>
    <w:rPr>
      <w:rFonts w:ascii="Times New Roman" w:hAnsi="Times New Roman"/>
      <w:sz w:val="28"/>
    </w:rPr>
  </w:style>
  <w:style w:styleId="Style_68" w:type="paragraph">
    <w:name w:val="xl77"/>
    <w:basedOn w:val="Style_10"/>
    <w:link w:val="Style_68_ch"/>
    <w:pPr>
      <w:spacing w:afterAutospacing="on" w:beforeAutospacing="on" w:line="240" w:lineRule="auto"/>
      <w:ind/>
      <w:jc w:val="center"/>
    </w:pPr>
    <w:rPr>
      <w:rFonts w:ascii="Times New Roman" w:hAnsi="Times New Roman"/>
      <w:sz w:val="28"/>
    </w:rPr>
  </w:style>
  <w:style w:styleId="Style_68_ch" w:type="character">
    <w:name w:val="xl77"/>
    <w:basedOn w:val="Style_10_ch"/>
    <w:link w:val="Style_68"/>
    <w:rPr>
      <w:rFonts w:ascii="Times New Roman" w:hAnsi="Times New Roman"/>
      <w:sz w:val="28"/>
    </w:rPr>
  </w:style>
  <w:style w:styleId="Style_69" w:type="paragraph">
    <w:name w:val="ConsPlusCell"/>
    <w:link w:val="Style_69_ch"/>
    <w:pPr>
      <w:widowControl w:val="0"/>
      <w:spacing w:after="0" w:line="240" w:lineRule="auto"/>
      <w:ind/>
    </w:pPr>
    <w:rPr>
      <w:rFonts w:ascii="Times New Roman" w:hAnsi="Times New Roman"/>
      <w:sz w:val="28"/>
    </w:rPr>
  </w:style>
  <w:style w:styleId="Style_69_ch" w:type="character">
    <w:name w:val="ConsPlusCell"/>
    <w:link w:val="Style_69"/>
    <w:rPr>
      <w:rFonts w:ascii="Times New Roman" w:hAnsi="Times New Roman"/>
      <w:sz w:val="28"/>
    </w:rPr>
  </w:style>
  <w:style w:styleId="Style_70" w:type="paragraph">
    <w:name w:val="xl64"/>
    <w:basedOn w:val="Style_10"/>
    <w:link w:val="Style_70_ch"/>
    <w:pPr>
      <w:spacing w:afterAutospacing="on" w:beforeAutospacing="on" w:line="240" w:lineRule="auto"/>
      <w:ind/>
      <w:jc w:val="center"/>
    </w:pPr>
    <w:rPr>
      <w:rFonts w:ascii="Times New Roman" w:hAnsi="Times New Roman"/>
      <w:sz w:val="28"/>
    </w:rPr>
  </w:style>
  <w:style w:styleId="Style_70_ch" w:type="character">
    <w:name w:val="xl64"/>
    <w:basedOn w:val="Style_10_ch"/>
    <w:link w:val="Style_70"/>
    <w:rPr>
      <w:rFonts w:ascii="Times New Roman" w:hAnsi="Times New Roman"/>
      <w:sz w:val="28"/>
    </w:rPr>
  </w:style>
  <w:style w:styleId="Style_71" w:type="paragraph">
    <w:name w:val="heading 2"/>
    <w:basedOn w:val="Style_10"/>
    <w:next w:val="Style_10"/>
    <w:link w:val="Style_71_ch"/>
    <w:uiPriority w:val="9"/>
    <w:qFormat/>
    <w:pPr>
      <w:keepNext w:val="1"/>
      <w:spacing w:after="0" w:line="240" w:lineRule="auto"/>
      <w:ind/>
      <w:jc w:val="both"/>
      <w:outlineLvl w:val="1"/>
    </w:pPr>
    <w:rPr>
      <w:rFonts w:ascii="Times New Roman" w:hAnsi="Times New Roman"/>
      <w:sz w:val="28"/>
    </w:rPr>
  </w:style>
  <w:style w:styleId="Style_71_ch" w:type="character">
    <w:name w:val="heading 2"/>
    <w:basedOn w:val="Style_10_ch"/>
    <w:link w:val="Style_71"/>
    <w:rPr>
      <w:rFonts w:ascii="Times New Roman" w:hAnsi="Times New Roman"/>
      <w:sz w:val="28"/>
    </w:rPr>
  </w:style>
  <w:style w:styleId="Style_72" w:type="table">
    <w:name w:val="Table Grid"/>
    <w:basedOn w:val="Style_3"/>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MyOffice-CoreFramework-Windows/30-1057.739.7957.691.1@38b867b02ce554190e9388f378371f3612919ae8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2024-04-01T14:28:09Z</dcterms:modified>
</cp:coreProperties>
</file>