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3" w:rsidRPr="00C20D26" w:rsidRDefault="00A20DD3" w:rsidP="00A20DD3">
      <w:pPr>
        <w:spacing w:line="312" w:lineRule="auto"/>
        <w:jc w:val="right"/>
        <w:outlineLvl w:val="0"/>
      </w:pPr>
      <w:r w:rsidRPr="00C20D26">
        <w:t>ПРОЕКТ</w:t>
      </w:r>
    </w:p>
    <w:p w:rsidR="00A20DD3" w:rsidRPr="00DC07DD" w:rsidRDefault="00A20DD3" w:rsidP="00D535E0">
      <w:pPr>
        <w:spacing w:line="312" w:lineRule="auto"/>
        <w:ind w:firstLine="0"/>
        <w:jc w:val="center"/>
        <w:rPr>
          <w:b/>
        </w:rPr>
      </w:pPr>
      <w:r w:rsidRPr="00C20D26">
        <w:rPr>
          <w:b/>
        </w:rPr>
        <w:t>ОБРАЩЕНИЕ</w:t>
      </w:r>
      <w:r w:rsidRPr="00C20D26">
        <w:rPr>
          <w:b/>
        </w:rPr>
        <w:br/>
        <w:t>Законодательно</w:t>
      </w:r>
      <w:r w:rsidR="00D535E0">
        <w:rPr>
          <w:b/>
        </w:rPr>
        <w:t>го Собрания Ростовской области</w:t>
      </w:r>
      <w:r w:rsidR="00D535E0">
        <w:rPr>
          <w:b/>
        </w:rPr>
        <w:br/>
      </w:r>
      <w:r w:rsidR="00940FD5" w:rsidRPr="00940FD5">
        <w:rPr>
          <w:rFonts w:eastAsia="Arial Unicode MS"/>
          <w:b/>
          <w:bCs/>
          <w:iCs/>
        </w:rPr>
        <w:t xml:space="preserve">«К </w:t>
      </w:r>
      <w:r w:rsidR="00940FD5" w:rsidRPr="00940FD5">
        <w:rPr>
          <w:b/>
        </w:rPr>
        <w:t xml:space="preserve">Заместителю Председателя Правительства Российской Федерации М.Ш. </w:t>
      </w:r>
      <w:proofErr w:type="spellStart"/>
      <w:r w:rsidR="00940FD5" w:rsidRPr="00940FD5">
        <w:rPr>
          <w:b/>
        </w:rPr>
        <w:t>Хуснуллину</w:t>
      </w:r>
      <w:proofErr w:type="spellEnd"/>
      <w:r w:rsidR="006E135D">
        <w:rPr>
          <w:b/>
        </w:rPr>
        <w:t xml:space="preserve"> </w:t>
      </w:r>
      <w:r w:rsidR="00DC07DD">
        <w:rPr>
          <w:b/>
        </w:rPr>
        <w:t xml:space="preserve">с предложением о внесении изменения </w:t>
      </w:r>
      <w:r w:rsidR="00BD2225">
        <w:rPr>
          <w:b/>
        </w:rPr>
        <w:t>в </w:t>
      </w:r>
      <w:r w:rsidR="00DC07DD" w:rsidRPr="00DC07DD">
        <w:rPr>
          <w:b/>
        </w:rPr>
        <w:t xml:space="preserve">Градостроительный кодекс Российской Федерации в части увеличения </w:t>
      </w:r>
      <w:r w:rsidR="00DC07DD" w:rsidRPr="00DC07DD">
        <w:rPr>
          <w:rFonts w:eastAsia="Calibri"/>
          <w:b/>
        </w:rPr>
        <w:t>для объектов культурного наследия</w:t>
      </w:r>
      <w:r w:rsidR="00DC07DD" w:rsidRPr="00DC07DD">
        <w:rPr>
          <w:b/>
        </w:rPr>
        <w:t xml:space="preserve"> срока действия </w:t>
      </w:r>
      <w:r w:rsidR="00DC07DD" w:rsidRPr="00DC07DD">
        <w:rPr>
          <w:rFonts w:eastAsia="Calibri"/>
          <w:b/>
        </w:rPr>
        <w:t>технических условий подключения (технологического присоединения) к сетям инженерно-технического обеспечения</w:t>
      </w:r>
      <w:r w:rsidR="00940FD5" w:rsidRPr="00DC07DD">
        <w:rPr>
          <w:b/>
        </w:rPr>
        <w:t xml:space="preserve">» </w:t>
      </w:r>
    </w:p>
    <w:p w:rsidR="00E35C0E" w:rsidRDefault="00E35C0E" w:rsidP="00A20DD3">
      <w:pPr>
        <w:spacing w:line="312" w:lineRule="auto"/>
        <w:ind w:firstLine="0"/>
        <w:jc w:val="center"/>
        <w:rPr>
          <w:b/>
        </w:rPr>
      </w:pPr>
    </w:p>
    <w:p w:rsidR="00E35C0E" w:rsidRDefault="00E35C0E" w:rsidP="00A20DD3">
      <w:pPr>
        <w:spacing w:line="312" w:lineRule="auto"/>
        <w:ind w:firstLine="0"/>
        <w:jc w:val="center"/>
      </w:pPr>
      <w:r w:rsidRPr="00E35C0E">
        <w:t xml:space="preserve">Уважаемый </w:t>
      </w:r>
      <w:r w:rsidR="00940FD5">
        <w:t xml:space="preserve">Марат </w:t>
      </w:r>
      <w:proofErr w:type="spellStart"/>
      <w:r w:rsidR="00940FD5">
        <w:t>Шакирзянович</w:t>
      </w:r>
      <w:proofErr w:type="spellEnd"/>
      <w:r w:rsidRPr="00E35C0E">
        <w:t>!</w:t>
      </w:r>
    </w:p>
    <w:p w:rsidR="00EF0A97" w:rsidRPr="00E35C0E" w:rsidRDefault="00EF0A97" w:rsidP="00A20DD3">
      <w:pPr>
        <w:spacing w:line="312" w:lineRule="auto"/>
        <w:ind w:firstLine="0"/>
        <w:jc w:val="center"/>
      </w:pPr>
    </w:p>
    <w:p w:rsidR="00940FD5" w:rsidRDefault="00F2317D" w:rsidP="004C1F91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color w:val="020C22"/>
          <w:sz w:val="28"/>
          <w:szCs w:val="28"/>
        </w:rPr>
      </w:pPr>
      <w:r>
        <w:rPr>
          <w:rFonts w:eastAsia="Calibri"/>
          <w:sz w:val="28"/>
          <w:szCs w:val="28"/>
        </w:rPr>
        <w:t>Одн</w:t>
      </w:r>
      <w:r w:rsidR="00DC07DD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из важных задач, стоящих </w:t>
      </w:r>
      <w:r w:rsidR="000C66BD">
        <w:rPr>
          <w:rFonts w:eastAsia="Calibri"/>
          <w:sz w:val="28"/>
          <w:szCs w:val="28"/>
        </w:rPr>
        <w:t xml:space="preserve">сегодня </w:t>
      </w:r>
      <w:r>
        <w:rPr>
          <w:rFonts w:eastAsia="Calibri"/>
          <w:sz w:val="28"/>
          <w:szCs w:val="28"/>
        </w:rPr>
        <w:t xml:space="preserve">перед нашей страной, является защита исторического наследия, о чем </w:t>
      </w:r>
      <w:r w:rsidR="008A652D">
        <w:rPr>
          <w:rFonts w:eastAsia="Calibri"/>
          <w:sz w:val="28"/>
          <w:szCs w:val="28"/>
        </w:rPr>
        <w:t>сказал</w:t>
      </w:r>
      <w:r>
        <w:rPr>
          <w:rFonts w:eastAsia="Calibri"/>
          <w:sz w:val="28"/>
          <w:szCs w:val="28"/>
        </w:rPr>
        <w:t xml:space="preserve"> Президент Российской Федерации В.В. Путин в своем Послании Федеральному Собранию Российской Федерации в феврале 2024 года. В частности, Правительству Российской Федерации совместно с исполнительными органами субъектов </w:t>
      </w:r>
      <w:r w:rsidR="00AD0584">
        <w:rPr>
          <w:rFonts w:eastAsia="Calibri"/>
          <w:sz w:val="28"/>
          <w:szCs w:val="28"/>
        </w:rPr>
        <w:t>Российской Федерации была поставлен</w:t>
      </w:r>
      <w:r w:rsidR="00BD2225">
        <w:rPr>
          <w:rFonts w:eastAsia="Calibri"/>
          <w:sz w:val="28"/>
          <w:szCs w:val="28"/>
        </w:rPr>
        <w:t xml:space="preserve">а задача </w:t>
      </w:r>
      <w:proofErr w:type="gramStart"/>
      <w:r w:rsidR="00BD2225">
        <w:rPr>
          <w:rFonts w:eastAsia="Calibri"/>
          <w:sz w:val="28"/>
          <w:szCs w:val="28"/>
        </w:rPr>
        <w:t>привести</w:t>
      </w:r>
      <w:proofErr w:type="gramEnd"/>
      <w:r w:rsidR="00BD2225">
        <w:rPr>
          <w:rFonts w:eastAsia="Calibri"/>
          <w:sz w:val="28"/>
          <w:szCs w:val="28"/>
        </w:rPr>
        <w:t xml:space="preserve"> к 2030 году в</w:t>
      </w:r>
      <w:r w:rsidR="0065048B">
        <w:rPr>
          <w:rFonts w:eastAsia="Calibri"/>
          <w:sz w:val="28"/>
          <w:szCs w:val="28"/>
        </w:rPr>
        <w:t> </w:t>
      </w:r>
      <w:r w:rsidR="00AD0584">
        <w:rPr>
          <w:rFonts w:eastAsia="Calibri"/>
          <w:sz w:val="28"/>
          <w:szCs w:val="28"/>
        </w:rPr>
        <w:t xml:space="preserve">удовлетворительное состояние не менее </w:t>
      </w:r>
      <w:r w:rsidR="00942A48" w:rsidRPr="00193666">
        <w:rPr>
          <w:rFonts w:eastAsia="Calibri"/>
          <w:sz w:val="28"/>
          <w:szCs w:val="28"/>
        </w:rPr>
        <w:t>одной</w:t>
      </w:r>
      <w:r w:rsidR="00AD0584" w:rsidRPr="00193666">
        <w:rPr>
          <w:rFonts w:eastAsia="Calibri"/>
          <w:sz w:val="28"/>
          <w:szCs w:val="28"/>
        </w:rPr>
        <w:t xml:space="preserve"> тыс</w:t>
      </w:r>
      <w:r w:rsidR="00942A48" w:rsidRPr="00193666">
        <w:rPr>
          <w:rFonts w:eastAsia="Calibri"/>
          <w:sz w:val="28"/>
          <w:szCs w:val="28"/>
        </w:rPr>
        <w:t>ячи</w:t>
      </w:r>
      <w:r w:rsidR="00AD0584">
        <w:rPr>
          <w:rFonts w:eastAsia="Calibri"/>
          <w:sz w:val="28"/>
          <w:szCs w:val="28"/>
        </w:rPr>
        <w:t xml:space="preserve"> объектов культурного наследия (далее – ОКН), а также предусмотреть </w:t>
      </w:r>
      <w:r w:rsidR="00AD0584" w:rsidRPr="00690789">
        <w:rPr>
          <w:color w:val="020C22"/>
          <w:sz w:val="28"/>
          <w:szCs w:val="28"/>
        </w:rPr>
        <w:t>механизм сопровождения инвесторов, участвующих в</w:t>
      </w:r>
      <w:r w:rsidR="00DF3D44">
        <w:rPr>
          <w:color w:val="020C22"/>
          <w:sz w:val="28"/>
          <w:szCs w:val="28"/>
        </w:rPr>
        <w:t xml:space="preserve"> </w:t>
      </w:r>
      <w:r w:rsidR="00AD0584" w:rsidRPr="00690789">
        <w:rPr>
          <w:color w:val="020C22"/>
          <w:sz w:val="28"/>
          <w:szCs w:val="28"/>
        </w:rPr>
        <w:t>мероприятиях по</w:t>
      </w:r>
      <w:r w:rsidR="00DF3D44">
        <w:rPr>
          <w:color w:val="020C22"/>
          <w:sz w:val="28"/>
          <w:szCs w:val="28"/>
        </w:rPr>
        <w:t xml:space="preserve"> </w:t>
      </w:r>
      <w:r w:rsidR="00AD0584" w:rsidRPr="00690789">
        <w:rPr>
          <w:color w:val="020C22"/>
          <w:sz w:val="28"/>
          <w:szCs w:val="28"/>
        </w:rPr>
        <w:t xml:space="preserve">обеспечению сохранности </w:t>
      </w:r>
      <w:r w:rsidR="00AD0584">
        <w:rPr>
          <w:color w:val="020C22"/>
          <w:sz w:val="28"/>
          <w:szCs w:val="28"/>
        </w:rPr>
        <w:t>ОКН</w:t>
      </w:r>
      <w:r w:rsidR="00AD0584" w:rsidRPr="00690789">
        <w:rPr>
          <w:color w:val="020C22"/>
          <w:sz w:val="28"/>
          <w:szCs w:val="28"/>
        </w:rPr>
        <w:t>, на</w:t>
      </w:r>
      <w:r w:rsidR="00DF3D44">
        <w:rPr>
          <w:color w:val="020C22"/>
          <w:sz w:val="28"/>
          <w:szCs w:val="28"/>
        </w:rPr>
        <w:t xml:space="preserve"> </w:t>
      </w:r>
      <w:r w:rsidR="00AD0584" w:rsidRPr="00690789">
        <w:rPr>
          <w:color w:val="020C22"/>
          <w:sz w:val="28"/>
          <w:szCs w:val="28"/>
        </w:rPr>
        <w:t xml:space="preserve">всех этапах осуществления таких мероприятий, включая этап вовлечения </w:t>
      </w:r>
      <w:r w:rsidR="0065048B" w:rsidRPr="005C55CE">
        <w:rPr>
          <w:color w:val="020C22"/>
          <w:sz w:val="28"/>
          <w:szCs w:val="28"/>
        </w:rPr>
        <w:t>ОКН</w:t>
      </w:r>
      <w:r w:rsidR="00AD0584" w:rsidRPr="00690789">
        <w:rPr>
          <w:color w:val="020C22"/>
          <w:sz w:val="28"/>
          <w:szCs w:val="28"/>
        </w:rPr>
        <w:t xml:space="preserve"> в хозяйственный оборот</w:t>
      </w:r>
      <w:r w:rsidR="00AD0584">
        <w:rPr>
          <w:color w:val="020C22"/>
          <w:sz w:val="28"/>
          <w:szCs w:val="28"/>
        </w:rPr>
        <w:t>.</w:t>
      </w:r>
    </w:p>
    <w:p w:rsidR="00AD0584" w:rsidRDefault="00AD0584" w:rsidP="004C1F91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bCs/>
          <w:sz w:val="28"/>
          <w:szCs w:val="28"/>
        </w:rPr>
      </w:pPr>
      <w:r>
        <w:rPr>
          <w:color w:val="020C22"/>
          <w:sz w:val="28"/>
          <w:szCs w:val="28"/>
        </w:rPr>
        <w:t xml:space="preserve">В настоящий момент в </w:t>
      </w:r>
      <w:r w:rsidRPr="00AD0584">
        <w:rPr>
          <w:bCs/>
          <w:sz w:val="28"/>
          <w:szCs w:val="28"/>
        </w:rPr>
        <w:t>Един</w:t>
      </w:r>
      <w:r>
        <w:rPr>
          <w:bCs/>
          <w:sz w:val="28"/>
          <w:szCs w:val="28"/>
        </w:rPr>
        <w:t>ый</w:t>
      </w:r>
      <w:r w:rsidRPr="00AD0584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ый</w:t>
      </w:r>
      <w:r w:rsidRPr="00AD0584">
        <w:rPr>
          <w:bCs/>
          <w:sz w:val="28"/>
          <w:szCs w:val="28"/>
        </w:rPr>
        <w:t xml:space="preserve"> реестр объектов культурного наследия (памятников истории и культуры) народов Российской Федерации</w:t>
      </w:r>
      <w:r w:rsidR="00AB6626">
        <w:rPr>
          <w:bCs/>
          <w:sz w:val="28"/>
          <w:szCs w:val="28"/>
        </w:rPr>
        <w:t xml:space="preserve"> (далее – Реестр)</w:t>
      </w:r>
      <w:r>
        <w:rPr>
          <w:bCs/>
          <w:sz w:val="28"/>
          <w:szCs w:val="28"/>
        </w:rPr>
        <w:t xml:space="preserve">, </w:t>
      </w:r>
      <w:r w:rsidR="00CA3B2F">
        <w:rPr>
          <w:bCs/>
          <w:sz w:val="28"/>
          <w:szCs w:val="28"/>
        </w:rPr>
        <w:t xml:space="preserve">включены сведения о </w:t>
      </w:r>
      <w:r w:rsidR="00A63CDA">
        <w:rPr>
          <w:bCs/>
          <w:sz w:val="28"/>
          <w:szCs w:val="28"/>
        </w:rPr>
        <w:t xml:space="preserve">101 069 </w:t>
      </w:r>
      <w:r w:rsidR="00A63CDA" w:rsidRPr="00942A48">
        <w:rPr>
          <w:bCs/>
          <w:sz w:val="28"/>
          <w:szCs w:val="28"/>
        </w:rPr>
        <w:t>объект</w:t>
      </w:r>
      <w:r w:rsidR="004D715D" w:rsidRPr="00942A48">
        <w:rPr>
          <w:bCs/>
          <w:sz w:val="28"/>
          <w:szCs w:val="28"/>
        </w:rPr>
        <w:t>ах</w:t>
      </w:r>
      <w:r w:rsidR="00A63CDA" w:rsidRPr="00942A48">
        <w:rPr>
          <w:bCs/>
          <w:sz w:val="28"/>
          <w:szCs w:val="28"/>
        </w:rPr>
        <w:t xml:space="preserve"> памятников</w:t>
      </w:r>
      <w:r w:rsidR="00A63CDA">
        <w:rPr>
          <w:bCs/>
          <w:sz w:val="28"/>
          <w:szCs w:val="28"/>
        </w:rPr>
        <w:t xml:space="preserve"> истории, архитектуры, градостроительства и монументального искусства, 1 692 из которых наход</w:t>
      </w:r>
      <w:r w:rsidR="008B0EDA">
        <w:rPr>
          <w:bCs/>
          <w:sz w:val="28"/>
          <w:szCs w:val="28"/>
        </w:rPr>
        <w:t>я</w:t>
      </w:r>
      <w:r w:rsidR="00A63CDA">
        <w:rPr>
          <w:bCs/>
          <w:sz w:val="28"/>
          <w:szCs w:val="28"/>
        </w:rPr>
        <w:t xml:space="preserve">тся в Ростовской области. </w:t>
      </w:r>
      <w:r w:rsidR="00AB6626">
        <w:rPr>
          <w:bCs/>
          <w:sz w:val="28"/>
          <w:szCs w:val="28"/>
        </w:rPr>
        <w:t>По различным данным</w:t>
      </w:r>
      <w:r w:rsidR="00024AF8">
        <w:rPr>
          <w:bCs/>
          <w:sz w:val="28"/>
          <w:szCs w:val="28"/>
        </w:rPr>
        <w:t>,</w:t>
      </w:r>
      <w:r w:rsidR="00AB6626">
        <w:rPr>
          <w:bCs/>
          <w:sz w:val="28"/>
          <w:szCs w:val="28"/>
        </w:rPr>
        <w:t xml:space="preserve"> до 70 % памятников нашей страны, </w:t>
      </w:r>
      <w:r w:rsidR="00BD2225">
        <w:rPr>
          <w:bCs/>
          <w:sz w:val="28"/>
          <w:szCs w:val="28"/>
        </w:rPr>
        <w:t>внесенных в Реестр, находится в </w:t>
      </w:r>
      <w:r w:rsidR="00AB6626">
        <w:rPr>
          <w:bCs/>
          <w:sz w:val="28"/>
          <w:szCs w:val="28"/>
        </w:rPr>
        <w:t>неудовлетворительном, а порой и в аварийном</w:t>
      </w:r>
      <w:r w:rsidR="006434C1">
        <w:rPr>
          <w:bCs/>
          <w:sz w:val="28"/>
          <w:szCs w:val="28"/>
        </w:rPr>
        <w:t>,</w:t>
      </w:r>
      <w:r w:rsidR="00BD2225">
        <w:rPr>
          <w:bCs/>
          <w:sz w:val="28"/>
          <w:szCs w:val="28"/>
        </w:rPr>
        <w:t xml:space="preserve"> состоянии и нуждается в </w:t>
      </w:r>
      <w:r w:rsidR="00AB6626">
        <w:rPr>
          <w:bCs/>
          <w:sz w:val="28"/>
          <w:szCs w:val="28"/>
        </w:rPr>
        <w:t>восстановлении.</w:t>
      </w:r>
      <w:r w:rsidR="004D715D">
        <w:rPr>
          <w:bCs/>
          <w:sz w:val="28"/>
          <w:szCs w:val="28"/>
        </w:rPr>
        <w:t xml:space="preserve"> Президентом Российско</w:t>
      </w:r>
      <w:r w:rsidR="00BD2225">
        <w:rPr>
          <w:bCs/>
          <w:sz w:val="28"/>
          <w:szCs w:val="28"/>
        </w:rPr>
        <w:t>й Федерации поручено выделить в </w:t>
      </w:r>
      <w:r w:rsidR="004D715D">
        <w:rPr>
          <w:bCs/>
          <w:sz w:val="28"/>
          <w:szCs w:val="28"/>
        </w:rPr>
        <w:t xml:space="preserve">2025–2030 годах дополнительные ассигнования федерального бюджета </w:t>
      </w:r>
      <w:r w:rsidR="004D715D">
        <w:rPr>
          <w:bCs/>
          <w:sz w:val="28"/>
          <w:szCs w:val="28"/>
        </w:rPr>
        <w:lastRenderedPageBreak/>
        <w:t>в</w:t>
      </w:r>
      <w:r w:rsidR="00BD2225">
        <w:rPr>
          <w:bCs/>
          <w:sz w:val="28"/>
          <w:szCs w:val="28"/>
        </w:rPr>
        <w:t> </w:t>
      </w:r>
      <w:r w:rsidR="004D715D">
        <w:rPr>
          <w:bCs/>
          <w:sz w:val="28"/>
          <w:szCs w:val="28"/>
        </w:rPr>
        <w:t xml:space="preserve">размере не менее 51 </w:t>
      </w:r>
      <w:proofErr w:type="spellStart"/>
      <w:proofErr w:type="gramStart"/>
      <w:r w:rsidR="004D715D">
        <w:rPr>
          <w:bCs/>
          <w:sz w:val="28"/>
          <w:szCs w:val="28"/>
        </w:rPr>
        <w:t>млрд</w:t>
      </w:r>
      <w:proofErr w:type="spellEnd"/>
      <w:proofErr w:type="gramEnd"/>
      <w:r w:rsidR="004D715D">
        <w:rPr>
          <w:bCs/>
          <w:sz w:val="28"/>
          <w:szCs w:val="28"/>
        </w:rPr>
        <w:t xml:space="preserve"> рублей на </w:t>
      </w:r>
      <w:r w:rsidR="008158CA">
        <w:rPr>
          <w:bCs/>
          <w:sz w:val="28"/>
          <w:szCs w:val="28"/>
        </w:rPr>
        <w:t>сохранение</w:t>
      </w:r>
      <w:r w:rsidR="004D715D">
        <w:rPr>
          <w:bCs/>
          <w:sz w:val="28"/>
          <w:szCs w:val="28"/>
        </w:rPr>
        <w:t xml:space="preserve"> ОКН. Однако с учетом </w:t>
      </w:r>
      <w:r w:rsidR="009166C8">
        <w:rPr>
          <w:bCs/>
          <w:sz w:val="28"/>
          <w:szCs w:val="28"/>
        </w:rPr>
        <w:t>высоких затрат</w:t>
      </w:r>
      <w:r w:rsidR="00A6698A">
        <w:rPr>
          <w:bCs/>
          <w:sz w:val="28"/>
          <w:szCs w:val="28"/>
        </w:rPr>
        <w:t>, например,</w:t>
      </w:r>
      <w:r w:rsidR="009166C8">
        <w:rPr>
          <w:bCs/>
          <w:sz w:val="28"/>
          <w:szCs w:val="28"/>
        </w:rPr>
        <w:t xml:space="preserve"> на реставрацию государству без привлечения частных инвестиций задачу </w:t>
      </w:r>
      <w:r w:rsidR="00840356">
        <w:rPr>
          <w:bCs/>
          <w:sz w:val="28"/>
          <w:szCs w:val="28"/>
        </w:rPr>
        <w:t>по</w:t>
      </w:r>
      <w:r w:rsidR="00DF3D44">
        <w:rPr>
          <w:bCs/>
          <w:sz w:val="28"/>
          <w:szCs w:val="28"/>
        </w:rPr>
        <w:t xml:space="preserve"> </w:t>
      </w:r>
      <w:r w:rsidR="00A910D3">
        <w:rPr>
          <w:bCs/>
          <w:sz w:val="28"/>
          <w:szCs w:val="28"/>
        </w:rPr>
        <w:t>сохранению</w:t>
      </w:r>
      <w:r w:rsidR="009166C8">
        <w:rPr>
          <w:bCs/>
          <w:sz w:val="28"/>
          <w:szCs w:val="28"/>
        </w:rPr>
        <w:t xml:space="preserve"> памятников архитектуры </w:t>
      </w:r>
      <w:r w:rsidR="00BD2225">
        <w:rPr>
          <w:bCs/>
          <w:sz w:val="28"/>
          <w:szCs w:val="28"/>
        </w:rPr>
        <w:t>в </w:t>
      </w:r>
      <w:r w:rsidR="00A910D3">
        <w:rPr>
          <w:bCs/>
          <w:sz w:val="28"/>
          <w:szCs w:val="28"/>
        </w:rPr>
        <w:t xml:space="preserve">полном объёме </w:t>
      </w:r>
      <w:r w:rsidR="00A6698A">
        <w:rPr>
          <w:bCs/>
          <w:sz w:val="28"/>
          <w:szCs w:val="28"/>
        </w:rPr>
        <w:t>не решить</w:t>
      </w:r>
      <w:r w:rsidR="009166C8">
        <w:rPr>
          <w:bCs/>
          <w:sz w:val="28"/>
          <w:szCs w:val="28"/>
        </w:rPr>
        <w:t>.</w:t>
      </w:r>
    </w:p>
    <w:p w:rsidR="005045AD" w:rsidRPr="000600CA" w:rsidRDefault="000600CA" w:rsidP="000600CA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="Calibri"/>
          <w:sz w:val="28"/>
          <w:szCs w:val="28"/>
        </w:rPr>
      </w:pPr>
      <w:r w:rsidRPr="000600CA">
        <w:rPr>
          <w:color w:val="000000"/>
          <w:sz w:val="28"/>
          <w:szCs w:val="28"/>
          <w:shd w:val="clear" w:color="auto" w:fill="FFFFFF"/>
        </w:rPr>
        <w:t>Высокий потенциальный</w:t>
      </w:r>
      <w:r w:rsidR="006A08A8" w:rsidRPr="000600CA">
        <w:rPr>
          <w:color w:val="000000"/>
          <w:sz w:val="28"/>
          <w:szCs w:val="28"/>
          <w:shd w:val="clear" w:color="auto" w:fill="FFFFFF"/>
        </w:rPr>
        <w:t xml:space="preserve"> интерес </w:t>
      </w:r>
      <w:r w:rsidRPr="000600CA">
        <w:rPr>
          <w:color w:val="000000"/>
          <w:sz w:val="28"/>
          <w:szCs w:val="28"/>
          <w:shd w:val="clear" w:color="auto" w:fill="FFFFFF"/>
        </w:rPr>
        <w:t xml:space="preserve">частных </w:t>
      </w:r>
      <w:r w:rsidR="00EA6656" w:rsidRPr="000600CA">
        <w:rPr>
          <w:color w:val="000000"/>
          <w:sz w:val="28"/>
          <w:szCs w:val="28"/>
          <w:shd w:val="clear" w:color="auto" w:fill="FFFFFF"/>
        </w:rPr>
        <w:t>инвесторов</w:t>
      </w:r>
      <w:r w:rsidR="006A08A8" w:rsidRPr="000600CA">
        <w:rPr>
          <w:color w:val="000000"/>
          <w:sz w:val="28"/>
          <w:szCs w:val="28"/>
          <w:shd w:val="clear" w:color="auto" w:fill="FFFFFF"/>
        </w:rPr>
        <w:t xml:space="preserve"> вызывает такая мера по сохранению ОКН как</w:t>
      </w:r>
      <w:r w:rsidR="00B37186">
        <w:rPr>
          <w:color w:val="000000"/>
          <w:sz w:val="28"/>
          <w:szCs w:val="28"/>
          <w:shd w:val="clear" w:color="auto" w:fill="FFFFFF"/>
        </w:rPr>
        <w:t xml:space="preserve"> </w:t>
      </w:r>
      <w:r w:rsidR="00043503" w:rsidRPr="005C55CE">
        <w:rPr>
          <w:color w:val="000000"/>
          <w:sz w:val="28"/>
          <w:szCs w:val="28"/>
          <w:shd w:val="clear" w:color="auto" w:fill="FFFFFF"/>
        </w:rPr>
        <w:t>их</w:t>
      </w:r>
      <w:r w:rsidR="00043503">
        <w:rPr>
          <w:color w:val="000000"/>
          <w:sz w:val="28"/>
          <w:szCs w:val="28"/>
          <w:shd w:val="clear" w:color="auto" w:fill="FFFFFF"/>
        </w:rPr>
        <w:t xml:space="preserve"> </w:t>
      </w:r>
      <w:r w:rsidR="006A08A8" w:rsidRPr="000600CA">
        <w:rPr>
          <w:rFonts w:eastAsia="Calibri"/>
          <w:sz w:val="28"/>
          <w:szCs w:val="28"/>
        </w:rPr>
        <w:t xml:space="preserve">приспособление для современного использования, предусмотренная </w:t>
      </w:r>
      <w:r w:rsidR="00615D10" w:rsidRPr="000600CA">
        <w:rPr>
          <w:color w:val="000000"/>
          <w:sz w:val="28"/>
          <w:szCs w:val="28"/>
          <w:shd w:val="clear" w:color="auto" w:fill="FFFFFF"/>
        </w:rPr>
        <w:t>статьей 4</w:t>
      </w:r>
      <w:r w:rsidR="005250BD" w:rsidRPr="000600CA">
        <w:rPr>
          <w:color w:val="000000"/>
          <w:sz w:val="28"/>
          <w:szCs w:val="28"/>
          <w:shd w:val="clear" w:color="auto" w:fill="FFFFFF"/>
        </w:rPr>
        <w:t>4</w:t>
      </w:r>
      <w:r w:rsidR="00615D10" w:rsidRPr="000600CA">
        <w:rPr>
          <w:color w:val="000000"/>
          <w:sz w:val="28"/>
          <w:szCs w:val="28"/>
          <w:shd w:val="clear" w:color="auto" w:fill="FFFFFF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</w:t>
      </w:r>
      <w:r w:rsidR="008A1F5C" w:rsidRPr="000600CA">
        <w:rPr>
          <w:color w:val="000000"/>
          <w:sz w:val="28"/>
          <w:szCs w:val="28"/>
          <w:shd w:val="clear" w:color="auto" w:fill="FFFFFF"/>
        </w:rPr>
        <w:t xml:space="preserve"> (далее – Федеральный закон №</w:t>
      </w:r>
      <w:r w:rsidR="00043503">
        <w:rPr>
          <w:color w:val="000000"/>
          <w:sz w:val="28"/>
          <w:szCs w:val="28"/>
          <w:shd w:val="clear" w:color="auto" w:fill="FFFFFF"/>
        </w:rPr>
        <w:t> </w:t>
      </w:r>
      <w:r w:rsidR="008A1F5C" w:rsidRPr="000600CA">
        <w:rPr>
          <w:color w:val="000000"/>
          <w:sz w:val="28"/>
          <w:szCs w:val="28"/>
          <w:shd w:val="clear" w:color="auto" w:fill="FFFFFF"/>
        </w:rPr>
        <w:t>73-ФЗ)</w:t>
      </w:r>
      <w:r w:rsidR="006A08A8" w:rsidRPr="000600CA">
        <w:rPr>
          <w:rFonts w:eastAsia="Calibri"/>
          <w:sz w:val="28"/>
          <w:szCs w:val="28"/>
        </w:rPr>
        <w:t xml:space="preserve">. </w:t>
      </w:r>
      <w:r w:rsidR="00615D10" w:rsidRPr="000600CA">
        <w:rPr>
          <w:rFonts w:eastAsia="Calibri"/>
          <w:sz w:val="28"/>
          <w:szCs w:val="28"/>
        </w:rPr>
        <w:t>Данная мера направлена на адаптацию старых зданий, первоначальная функция кот</w:t>
      </w:r>
      <w:r w:rsidR="00D46663">
        <w:rPr>
          <w:rFonts w:eastAsia="Calibri"/>
          <w:sz w:val="28"/>
          <w:szCs w:val="28"/>
        </w:rPr>
        <w:t>орых больше не актуальна или не </w:t>
      </w:r>
      <w:r w:rsidR="00615D10" w:rsidRPr="000600CA">
        <w:rPr>
          <w:rFonts w:eastAsia="Calibri"/>
          <w:sz w:val="28"/>
          <w:szCs w:val="28"/>
        </w:rPr>
        <w:t xml:space="preserve">желательна, </w:t>
      </w:r>
      <w:r w:rsidR="00EA6656" w:rsidRPr="000600CA">
        <w:rPr>
          <w:rFonts w:eastAsia="Calibri"/>
          <w:sz w:val="28"/>
          <w:szCs w:val="28"/>
        </w:rPr>
        <w:t>к</w:t>
      </w:r>
      <w:r w:rsidR="00043503">
        <w:rPr>
          <w:rFonts w:eastAsia="Calibri"/>
          <w:sz w:val="28"/>
          <w:szCs w:val="28"/>
        </w:rPr>
        <w:t> </w:t>
      </w:r>
      <w:r w:rsidR="00EA6656" w:rsidRPr="000600CA">
        <w:rPr>
          <w:rFonts w:eastAsia="Calibri"/>
          <w:sz w:val="28"/>
          <w:szCs w:val="28"/>
        </w:rPr>
        <w:t>эксплуатации в современных условиях</w:t>
      </w:r>
      <w:r w:rsidR="00615D10" w:rsidRPr="000600CA">
        <w:rPr>
          <w:rFonts w:eastAsia="Calibri"/>
          <w:sz w:val="28"/>
          <w:szCs w:val="28"/>
        </w:rPr>
        <w:t>,</w:t>
      </w:r>
      <w:r w:rsidR="00EA6656" w:rsidRPr="000600CA">
        <w:rPr>
          <w:rFonts w:eastAsia="Calibri"/>
          <w:sz w:val="28"/>
          <w:szCs w:val="28"/>
        </w:rPr>
        <w:t xml:space="preserve"> в том числе </w:t>
      </w:r>
      <w:r w:rsidR="005045AD" w:rsidRPr="000600CA">
        <w:rPr>
          <w:rFonts w:eastAsia="Calibri"/>
          <w:sz w:val="28"/>
          <w:szCs w:val="28"/>
        </w:rPr>
        <w:t>для</w:t>
      </w:r>
      <w:r w:rsidR="00D83F3E">
        <w:rPr>
          <w:rFonts w:eastAsia="Calibri"/>
          <w:sz w:val="28"/>
          <w:szCs w:val="28"/>
        </w:rPr>
        <w:t xml:space="preserve"> </w:t>
      </w:r>
      <w:r w:rsidR="006A08A8" w:rsidRPr="000600CA">
        <w:rPr>
          <w:rFonts w:eastAsia="Calibri"/>
          <w:sz w:val="28"/>
          <w:szCs w:val="28"/>
        </w:rPr>
        <w:t>извлечения прибыли.</w:t>
      </w:r>
    </w:p>
    <w:p w:rsidR="00AB3447" w:rsidRDefault="005045AD" w:rsidP="00AB3447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Работы по приспособлению памятника </w:t>
      </w:r>
      <w:r w:rsidR="00D46663" w:rsidRPr="005C55CE">
        <w:rPr>
          <w:rFonts w:eastAsia="Calibri"/>
        </w:rPr>
        <w:t>архитектуры</w:t>
      </w:r>
      <w:r w:rsidR="00D46663">
        <w:rPr>
          <w:rFonts w:eastAsia="Calibri"/>
        </w:rPr>
        <w:t xml:space="preserve"> </w:t>
      </w:r>
      <w:r>
        <w:rPr>
          <w:rFonts w:eastAsia="Calibri"/>
        </w:rPr>
        <w:t>для современного использования, как и любые работы п</w:t>
      </w:r>
      <w:r w:rsidR="00D46663">
        <w:rPr>
          <w:rFonts w:eastAsia="Calibri"/>
        </w:rPr>
        <w:t>о сохранению ОКН, проводятся на </w:t>
      </w:r>
      <w:r>
        <w:rPr>
          <w:rFonts w:eastAsia="Calibri"/>
        </w:rPr>
        <w:t xml:space="preserve">основании досконально проработанной проектной документации и могут включать в себя работы по технологическому присоединению здания к </w:t>
      </w:r>
      <w:r w:rsidR="005356D7">
        <w:rPr>
          <w:rFonts w:eastAsia="Calibri"/>
        </w:rPr>
        <w:t xml:space="preserve">сетям </w:t>
      </w:r>
      <w:r>
        <w:rPr>
          <w:rFonts w:eastAsia="Calibri"/>
        </w:rPr>
        <w:t>инженерн</w:t>
      </w:r>
      <w:r w:rsidR="005356D7">
        <w:rPr>
          <w:rFonts w:eastAsia="Calibri"/>
        </w:rPr>
        <w:t>о-технического обеспечения</w:t>
      </w:r>
      <w:r>
        <w:rPr>
          <w:rFonts w:eastAsia="Calibri"/>
        </w:rPr>
        <w:t>.</w:t>
      </w:r>
      <w:r w:rsidR="000600CA">
        <w:rPr>
          <w:rFonts w:eastAsia="Calibri"/>
        </w:rPr>
        <w:t xml:space="preserve"> Подготовка такой документации, её согласовани</w:t>
      </w:r>
      <w:r w:rsidR="00EE64D7">
        <w:rPr>
          <w:rFonts w:eastAsia="Calibri"/>
        </w:rPr>
        <w:t>е</w:t>
      </w:r>
      <w:r w:rsidR="000600CA">
        <w:rPr>
          <w:rFonts w:eastAsia="Calibri"/>
        </w:rPr>
        <w:t xml:space="preserve"> на практике требует для ОКН больших сроков, чем для аналогичных объектов, не обладающих статусом </w:t>
      </w:r>
      <w:r w:rsidR="00D46663" w:rsidRPr="005C55CE">
        <w:rPr>
          <w:rFonts w:eastAsia="Calibri"/>
        </w:rPr>
        <w:t>памятника</w:t>
      </w:r>
      <w:r w:rsidR="000600CA">
        <w:rPr>
          <w:rFonts w:eastAsia="Calibri"/>
        </w:rPr>
        <w:t xml:space="preserve">.  </w:t>
      </w:r>
    </w:p>
    <w:p w:rsidR="00AB3447" w:rsidRDefault="007F6F07" w:rsidP="00AB3447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В целях повышения заинтересованности </w:t>
      </w:r>
      <w:r w:rsidR="005045AD">
        <w:rPr>
          <w:rFonts w:eastAsia="Calibri"/>
        </w:rPr>
        <w:t xml:space="preserve">инвесторов </w:t>
      </w:r>
      <w:r w:rsidR="00D46663">
        <w:rPr>
          <w:rFonts w:eastAsia="Calibri"/>
        </w:rPr>
        <w:t>государство в </w:t>
      </w:r>
      <w:r>
        <w:rPr>
          <w:rFonts w:eastAsia="Calibri"/>
        </w:rPr>
        <w:t xml:space="preserve">соответствии со статьей 14.1 </w:t>
      </w:r>
      <w:r>
        <w:rPr>
          <w:color w:val="000000"/>
          <w:shd w:val="clear" w:color="auto" w:fill="FFFFFF"/>
        </w:rPr>
        <w:t>Федеральн</w:t>
      </w:r>
      <w:r w:rsidR="000C66BD">
        <w:rPr>
          <w:color w:val="000000"/>
          <w:shd w:val="clear" w:color="auto" w:fill="FFFFFF"/>
        </w:rPr>
        <w:t>ого</w:t>
      </w:r>
      <w:r>
        <w:rPr>
          <w:color w:val="000000"/>
          <w:shd w:val="clear" w:color="auto" w:fill="FFFFFF"/>
        </w:rPr>
        <w:t xml:space="preserve"> закон</w:t>
      </w:r>
      <w:r w:rsidR="000C66BD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№ 73-ФЗ </w:t>
      </w:r>
      <w:r>
        <w:rPr>
          <w:rFonts w:eastAsia="Calibri"/>
        </w:rPr>
        <w:t xml:space="preserve">неиспользуемые </w:t>
      </w:r>
      <w:r w:rsidR="004A43FD" w:rsidRPr="005C55CE">
        <w:rPr>
          <w:rFonts w:eastAsia="Calibri"/>
        </w:rPr>
        <w:t>ОКН</w:t>
      </w:r>
      <w:r>
        <w:rPr>
          <w:rFonts w:eastAsia="Calibri"/>
        </w:rPr>
        <w:t xml:space="preserve">, находящиеся в неудовлетворительном </w:t>
      </w:r>
      <w:r w:rsidR="00043503">
        <w:rPr>
          <w:rFonts w:eastAsia="Calibri"/>
        </w:rPr>
        <w:t>состоянии</w:t>
      </w:r>
      <w:r w:rsidR="005045AD">
        <w:rPr>
          <w:rFonts w:eastAsia="Calibri"/>
        </w:rPr>
        <w:t>, предоставляет физическим или юридич</w:t>
      </w:r>
      <w:r w:rsidR="00043503">
        <w:rPr>
          <w:rFonts w:eastAsia="Calibri"/>
        </w:rPr>
        <w:t>еским лицам в аренду на срок до </w:t>
      </w:r>
      <w:r w:rsidR="005045AD">
        <w:rPr>
          <w:rFonts w:eastAsia="Calibri"/>
        </w:rPr>
        <w:t>49</w:t>
      </w:r>
      <w:r w:rsidR="00043503">
        <w:rPr>
          <w:rFonts w:eastAsia="Calibri"/>
        </w:rPr>
        <w:t> </w:t>
      </w:r>
      <w:r w:rsidR="005045AD">
        <w:rPr>
          <w:rFonts w:eastAsia="Calibri"/>
        </w:rPr>
        <w:t>лет с установлением льготной арендной платы. Существенным условием</w:t>
      </w:r>
      <w:r w:rsidR="00123A42">
        <w:rPr>
          <w:rFonts w:eastAsia="Calibri"/>
        </w:rPr>
        <w:t xml:space="preserve"> </w:t>
      </w:r>
      <w:r w:rsidR="00193666">
        <w:rPr>
          <w:rFonts w:eastAsia="Calibri"/>
        </w:rPr>
        <w:t xml:space="preserve">такого </w:t>
      </w:r>
      <w:r w:rsidR="005045AD">
        <w:rPr>
          <w:rFonts w:eastAsia="Calibri"/>
        </w:rPr>
        <w:t xml:space="preserve">договора является обязанность арендатора провести работы по сохранению </w:t>
      </w:r>
      <w:r w:rsidR="004A43FD" w:rsidRPr="005C55CE">
        <w:rPr>
          <w:rFonts w:eastAsia="Calibri"/>
        </w:rPr>
        <w:t>ОКН</w:t>
      </w:r>
      <w:r w:rsidR="005045AD">
        <w:rPr>
          <w:rFonts w:eastAsia="Calibri"/>
        </w:rPr>
        <w:t xml:space="preserve"> </w:t>
      </w:r>
      <w:r w:rsidR="005045AD" w:rsidRPr="0059014F">
        <w:rPr>
          <w:rFonts w:eastAsia="Calibri"/>
        </w:rPr>
        <w:t>в соответствии</w:t>
      </w:r>
      <w:r w:rsidR="00123A42" w:rsidRPr="0059014F">
        <w:rPr>
          <w:rFonts w:eastAsia="Calibri"/>
        </w:rPr>
        <w:t xml:space="preserve"> </w:t>
      </w:r>
      <w:r w:rsidR="005045AD" w:rsidRPr="0059014F">
        <w:rPr>
          <w:rFonts w:eastAsia="Calibri"/>
        </w:rPr>
        <w:t xml:space="preserve">с охранным обязательством </w:t>
      </w:r>
      <w:r w:rsidR="005045AD">
        <w:rPr>
          <w:rFonts w:eastAsia="Calibri"/>
        </w:rPr>
        <w:t xml:space="preserve">в срок, не превышающий семи лет со дня передачи указанного </w:t>
      </w:r>
      <w:r w:rsidR="004A43FD" w:rsidRPr="005C55CE">
        <w:rPr>
          <w:rFonts w:eastAsia="Calibri"/>
        </w:rPr>
        <w:t>памятника архитектуры</w:t>
      </w:r>
      <w:r w:rsidR="005045AD">
        <w:rPr>
          <w:rFonts w:eastAsia="Calibri"/>
        </w:rPr>
        <w:t xml:space="preserve"> в аренду, включая срок подготовки и согласования </w:t>
      </w:r>
      <w:r w:rsidR="00043503" w:rsidRPr="005C55CE">
        <w:rPr>
          <w:rFonts w:eastAsia="Calibri"/>
        </w:rPr>
        <w:t>необходимой</w:t>
      </w:r>
      <w:r w:rsidR="00043503">
        <w:rPr>
          <w:rFonts w:eastAsia="Calibri"/>
        </w:rPr>
        <w:t xml:space="preserve"> </w:t>
      </w:r>
      <w:r w:rsidR="005045AD">
        <w:rPr>
          <w:rFonts w:eastAsia="Calibri"/>
        </w:rPr>
        <w:t>проектной документации.</w:t>
      </w:r>
    </w:p>
    <w:p w:rsidR="007C5732" w:rsidRDefault="006F5C18" w:rsidP="007C5732">
      <w:pPr>
        <w:autoSpaceDE w:val="0"/>
        <w:autoSpaceDN w:val="0"/>
        <w:adjustRightInd w:val="0"/>
        <w:ind w:firstLine="540"/>
        <w:rPr>
          <w:rFonts w:eastAsia="Calibri"/>
        </w:rPr>
      </w:pPr>
      <w:r>
        <w:lastRenderedPageBreak/>
        <w:t>Кроме того</w:t>
      </w:r>
      <w:r w:rsidR="007C5732">
        <w:t xml:space="preserve"> с</w:t>
      </w:r>
      <w:r w:rsidR="00A960D2">
        <w:t xml:space="preserve">татьей 29 </w:t>
      </w:r>
      <w:r w:rsidR="00A960D2" w:rsidRPr="00A960D2">
        <w:t>Федеральн</w:t>
      </w:r>
      <w:r w:rsidR="00A960D2">
        <w:t>ого</w:t>
      </w:r>
      <w:r w:rsidR="00A960D2" w:rsidRPr="00A960D2">
        <w:t xml:space="preserve"> закон</w:t>
      </w:r>
      <w:r w:rsidR="00A960D2">
        <w:t>а</w:t>
      </w:r>
      <w:r w:rsidR="00A960D2" w:rsidRPr="00A960D2">
        <w:t xml:space="preserve"> от 21</w:t>
      </w:r>
      <w:r w:rsidR="00A960D2">
        <w:t xml:space="preserve"> декабря </w:t>
      </w:r>
      <w:r w:rsidR="00A960D2" w:rsidRPr="00A960D2">
        <w:t>2001</w:t>
      </w:r>
      <w:r w:rsidR="00A960D2">
        <w:t xml:space="preserve"> года</w:t>
      </w:r>
      <w:r w:rsidR="00A960D2" w:rsidRPr="00A960D2">
        <w:t xml:space="preserve"> </w:t>
      </w:r>
      <w:r w:rsidR="00A960D2">
        <w:t>№</w:t>
      </w:r>
      <w:r w:rsidR="00043503">
        <w:t> </w:t>
      </w:r>
      <w:r w:rsidR="00A960D2" w:rsidRPr="00A960D2">
        <w:t xml:space="preserve">178-ФЗ </w:t>
      </w:r>
      <w:r w:rsidR="00705AFA">
        <w:t>«</w:t>
      </w:r>
      <w:r w:rsidR="00705AFA" w:rsidRPr="00705AFA">
        <w:t>О приватизации государственного и муниципального имущества</w:t>
      </w:r>
      <w:r w:rsidR="00705AFA">
        <w:t>»</w:t>
      </w:r>
      <w:r w:rsidR="00705AFA" w:rsidRPr="00705AFA">
        <w:t xml:space="preserve"> </w:t>
      </w:r>
      <w:r w:rsidR="00A960D2">
        <w:t xml:space="preserve">предусмотрена возможность приватизации </w:t>
      </w:r>
      <w:r w:rsidR="004A43FD">
        <w:t>ОКН</w:t>
      </w:r>
      <w:r w:rsidR="00A960D2">
        <w:rPr>
          <w:rFonts w:eastAsia="Calibri"/>
        </w:rPr>
        <w:t xml:space="preserve">, </w:t>
      </w:r>
      <w:proofErr w:type="gramStart"/>
      <w:r w:rsidR="00A960D2">
        <w:rPr>
          <w:rFonts w:eastAsia="Calibri"/>
        </w:rPr>
        <w:t>включенных</w:t>
      </w:r>
      <w:proofErr w:type="gramEnd"/>
      <w:r w:rsidR="00A960D2">
        <w:rPr>
          <w:rFonts w:eastAsia="Calibri"/>
        </w:rPr>
        <w:t xml:space="preserve"> в </w:t>
      </w:r>
      <w:r w:rsidR="007C5732">
        <w:rPr>
          <w:rFonts w:eastAsia="Calibri"/>
        </w:rPr>
        <w:t>Реестр</w:t>
      </w:r>
      <w:r w:rsidR="00A960D2">
        <w:rPr>
          <w:rFonts w:eastAsia="Calibri"/>
        </w:rPr>
        <w:t>.</w:t>
      </w:r>
      <w:r w:rsidR="00043503">
        <w:rPr>
          <w:rFonts w:eastAsia="Calibri"/>
        </w:rPr>
        <w:t xml:space="preserve"> В </w:t>
      </w:r>
      <w:r w:rsidR="00A960D2">
        <w:rPr>
          <w:rFonts w:eastAsia="Calibri"/>
        </w:rPr>
        <w:t xml:space="preserve">случае приватизации </w:t>
      </w:r>
      <w:r w:rsidR="007C5732" w:rsidRPr="005C55CE">
        <w:rPr>
          <w:rFonts w:eastAsia="Calibri"/>
        </w:rPr>
        <w:t>ОКН</w:t>
      </w:r>
      <w:r w:rsidR="00A960D2" w:rsidRPr="005C55CE">
        <w:rPr>
          <w:rFonts w:eastAsia="Calibri"/>
        </w:rPr>
        <w:t>,</w:t>
      </w:r>
      <w:r w:rsidR="00A960D2">
        <w:rPr>
          <w:rFonts w:eastAsia="Calibri"/>
        </w:rPr>
        <w:t xml:space="preserve"> находящегося в неудовлетворительном состоянии, путем продажи на конкурсе одним из условий конкурса является обяза</w:t>
      </w:r>
      <w:r w:rsidR="007C5732">
        <w:rPr>
          <w:rFonts w:eastAsia="Calibri"/>
        </w:rPr>
        <w:t>нность</w:t>
      </w:r>
      <w:r w:rsidR="00A960D2">
        <w:rPr>
          <w:rFonts w:eastAsia="Calibri"/>
        </w:rPr>
        <w:t xml:space="preserve"> покупателя обеспечить проведение работ по сохранению </w:t>
      </w:r>
      <w:r w:rsidR="004A43FD" w:rsidRPr="005C55CE">
        <w:rPr>
          <w:rFonts w:eastAsia="Calibri"/>
        </w:rPr>
        <w:t>ОКН</w:t>
      </w:r>
      <w:r w:rsidR="007C5732">
        <w:rPr>
          <w:rFonts w:eastAsia="Calibri"/>
        </w:rPr>
        <w:t>, при этом срок выполнения данных условий не должен превышать сем</w:t>
      </w:r>
      <w:r w:rsidR="000C5DDA">
        <w:rPr>
          <w:rFonts w:eastAsia="Calibri"/>
        </w:rPr>
        <w:t>и</w:t>
      </w:r>
      <w:r w:rsidR="007C5732">
        <w:rPr>
          <w:rFonts w:eastAsia="Calibri"/>
        </w:rPr>
        <w:t xml:space="preserve"> лет.</w:t>
      </w:r>
    </w:p>
    <w:p w:rsidR="005045AD" w:rsidRPr="00AB3447" w:rsidRDefault="00AB3447" w:rsidP="00AB3447">
      <w:pPr>
        <w:autoSpaceDE w:val="0"/>
        <w:autoSpaceDN w:val="0"/>
        <w:adjustRightInd w:val="0"/>
        <w:ind w:firstLine="540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Как правило, реализация инвестиционного проекта сопряжена с новыми подключениями </w:t>
      </w:r>
      <w:r w:rsidR="004A43FD" w:rsidRPr="005C55CE">
        <w:rPr>
          <w:rFonts w:eastAsia="Calibri"/>
        </w:rPr>
        <w:t>памятника архитектуры</w:t>
      </w:r>
      <w:r>
        <w:rPr>
          <w:rFonts w:eastAsia="Calibri"/>
        </w:rPr>
        <w:t xml:space="preserve"> к </w:t>
      </w:r>
      <w:r w:rsidRPr="00AB3447">
        <w:rPr>
          <w:rFonts w:eastAsia="Calibri"/>
        </w:rPr>
        <w:t>сетям инженерно-технического обеспечения</w:t>
      </w:r>
      <w:r>
        <w:rPr>
          <w:rFonts w:eastAsia="Calibri"/>
        </w:rPr>
        <w:t xml:space="preserve"> (увеличение мощностей, подведение дополнительных видов коммунальных ресурсов). </w:t>
      </w:r>
    </w:p>
    <w:p w:rsidR="006B7429" w:rsidRDefault="008F4D76" w:rsidP="0039056B">
      <w:pPr>
        <w:autoSpaceDE w:val="0"/>
        <w:autoSpaceDN w:val="0"/>
        <w:adjustRightInd w:val="0"/>
        <w:ind w:firstLine="540"/>
        <w:rPr>
          <w:rFonts w:eastAsia="Calibri"/>
        </w:rPr>
      </w:pPr>
      <w:proofErr w:type="gramStart"/>
      <w:r>
        <w:rPr>
          <w:rFonts w:eastAsia="Calibri"/>
        </w:rPr>
        <w:t>При этом в</w:t>
      </w:r>
      <w:r w:rsidR="005356D7">
        <w:rPr>
          <w:rFonts w:eastAsia="Calibri"/>
        </w:rPr>
        <w:t xml:space="preserve"> соответствии со статьей 52.1 </w:t>
      </w:r>
      <w:r w:rsidR="00273F55" w:rsidRPr="00273F55">
        <w:rPr>
          <w:rFonts w:eastAsia="Calibri"/>
        </w:rPr>
        <w:t>Градостроительн</w:t>
      </w:r>
      <w:r w:rsidR="00273F55">
        <w:rPr>
          <w:rFonts w:eastAsia="Calibri"/>
        </w:rPr>
        <w:t>ого</w:t>
      </w:r>
      <w:r w:rsidR="00273F55" w:rsidRPr="00273F55">
        <w:rPr>
          <w:rFonts w:eastAsia="Calibri"/>
        </w:rPr>
        <w:t xml:space="preserve"> кодекс</w:t>
      </w:r>
      <w:r w:rsidR="00273F55">
        <w:rPr>
          <w:rFonts w:eastAsia="Calibri"/>
        </w:rPr>
        <w:t>а</w:t>
      </w:r>
      <w:r w:rsidR="00273F55" w:rsidRPr="00273F55">
        <w:rPr>
          <w:rFonts w:eastAsia="Calibri"/>
        </w:rPr>
        <w:t xml:space="preserve"> Российской Федерации </w:t>
      </w:r>
      <w:r w:rsidR="005356D7">
        <w:rPr>
          <w:rFonts w:eastAsia="Calibri"/>
        </w:rPr>
        <w:t>срок действия технических условий подключения (технологического присоединения) объектов капитального строительства к сетям инженерно-технического обеспечения устанавливается правообладателем сети инженерно-технического обеспечения не менее чем на три года или при комплексном развитии территории не менее чем на пять лет, если иное не предусмотрено законодательством Российской Федерации.</w:t>
      </w:r>
      <w:proofErr w:type="gramEnd"/>
    </w:p>
    <w:p w:rsidR="002933C9" w:rsidRDefault="002933C9" w:rsidP="002933C9">
      <w:pPr>
        <w:autoSpaceDE w:val="0"/>
        <w:autoSpaceDN w:val="0"/>
        <w:adjustRightInd w:val="0"/>
        <w:ind w:firstLine="540"/>
        <w:rPr>
          <w:rFonts w:eastAsia="Calibri"/>
        </w:rPr>
      </w:pPr>
      <w:proofErr w:type="gramStart"/>
      <w:r w:rsidRPr="00E94482">
        <w:rPr>
          <w:rFonts w:eastAsia="Calibri"/>
        </w:rPr>
        <w:t xml:space="preserve">Исходя из этого положения, срок действия технических </w:t>
      </w:r>
      <w:r w:rsidRPr="005C55CE">
        <w:rPr>
          <w:rFonts w:eastAsia="Calibri"/>
        </w:rPr>
        <w:t>условий при подключении (технологическом присоединении) объектов капитального строительства</w:t>
      </w:r>
      <w:r w:rsidR="005372E0" w:rsidRPr="005C55CE">
        <w:rPr>
          <w:rFonts w:eastAsia="Calibri"/>
        </w:rPr>
        <w:t xml:space="preserve"> </w:t>
      </w:r>
      <w:r w:rsidRPr="005C55CE">
        <w:rPr>
          <w:rFonts w:eastAsia="Calibri"/>
        </w:rPr>
        <w:t>к сетям газораспределения, а также к системам теплоснабжения составляет 3 года</w:t>
      </w:r>
      <w:r w:rsidR="005372E0" w:rsidRPr="005C55CE">
        <w:rPr>
          <w:rFonts w:eastAsia="Calibri"/>
        </w:rPr>
        <w:t xml:space="preserve">, </w:t>
      </w:r>
      <w:r w:rsidRPr="005C55CE">
        <w:rPr>
          <w:rFonts w:eastAsia="Calibri"/>
        </w:rPr>
        <w:t xml:space="preserve">к </w:t>
      </w:r>
      <w:r w:rsidRPr="005C55CE">
        <w:t xml:space="preserve">централизованным системам горячего водоснабжения, холодного водоснабжения и водоотведения </w:t>
      </w:r>
      <w:r w:rsidRPr="005C55CE">
        <w:rPr>
          <w:color w:val="000000"/>
          <w:shd w:val="clear" w:color="auto" w:fill="FFFFFF"/>
        </w:rPr>
        <w:t xml:space="preserve">– </w:t>
      </w:r>
      <w:r w:rsidRPr="005C55CE">
        <w:rPr>
          <w:rFonts w:eastAsia="Calibri"/>
        </w:rPr>
        <w:t xml:space="preserve"> не менее 3 лет</w:t>
      </w:r>
      <w:r w:rsidR="005372E0" w:rsidRPr="005C55CE">
        <w:rPr>
          <w:rFonts w:eastAsia="Calibri"/>
        </w:rPr>
        <w:t xml:space="preserve">, </w:t>
      </w:r>
      <w:r w:rsidRPr="005C55CE">
        <w:rPr>
          <w:rFonts w:eastAsia="Calibri"/>
        </w:rPr>
        <w:t xml:space="preserve">к сетям электроснабжения </w:t>
      </w:r>
      <w:r w:rsidRPr="005C55CE">
        <w:rPr>
          <w:color w:val="000000"/>
          <w:shd w:val="clear" w:color="auto" w:fill="FFFFFF"/>
        </w:rPr>
        <w:t xml:space="preserve">– </w:t>
      </w:r>
      <w:r w:rsidRPr="005C55CE">
        <w:rPr>
          <w:rFonts w:eastAsia="Calibri"/>
        </w:rPr>
        <w:t xml:space="preserve"> не менее 2 лет, но не более 6 лет.</w:t>
      </w:r>
      <w:proofErr w:type="gramEnd"/>
    </w:p>
    <w:p w:rsidR="0039056B" w:rsidRDefault="0039056B" w:rsidP="00192625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Таким образом, </w:t>
      </w:r>
      <w:r w:rsidR="00372D47">
        <w:rPr>
          <w:rFonts w:eastAsia="Calibri"/>
        </w:rPr>
        <w:t xml:space="preserve">например, </w:t>
      </w:r>
      <w:r w:rsidR="00F83507">
        <w:rPr>
          <w:rFonts w:eastAsia="Calibri"/>
        </w:rPr>
        <w:t>им</w:t>
      </w:r>
      <w:r w:rsidR="0065048B">
        <w:rPr>
          <w:rFonts w:eastAsia="Calibri"/>
        </w:rPr>
        <w:t>ея возможность в соответствии с </w:t>
      </w:r>
      <w:r w:rsidR="00F83507">
        <w:rPr>
          <w:rFonts w:eastAsia="Calibri"/>
        </w:rPr>
        <w:t xml:space="preserve">Федеральным законом № 73-ФЗ провести работы по сохранению </w:t>
      </w:r>
      <w:r w:rsidR="0065048B" w:rsidRPr="005C55CE">
        <w:rPr>
          <w:rFonts w:eastAsia="Calibri"/>
        </w:rPr>
        <w:t>ОКН</w:t>
      </w:r>
      <w:r w:rsidR="0065048B">
        <w:rPr>
          <w:rFonts w:eastAsia="Calibri"/>
        </w:rPr>
        <w:t xml:space="preserve"> в </w:t>
      </w:r>
      <w:r w:rsidR="00F83507">
        <w:rPr>
          <w:rFonts w:eastAsia="Calibri"/>
        </w:rPr>
        <w:t xml:space="preserve">течение семи лет, инвестор </w:t>
      </w:r>
      <w:r w:rsidR="008F1061">
        <w:rPr>
          <w:rFonts w:eastAsia="Calibri"/>
        </w:rPr>
        <w:t xml:space="preserve">на практике </w:t>
      </w:r>
      <w:r w:rsidR="00F83507">
        <w:rPr>
          <w:rFonts w:eastAsia="Calibri"/>
        </w:rPr>
        <w:t xml:space="preserve">вынужден продлевать срок </w:t>
      </w:r>
      <w:r w:rsidR="00372D47">
        <w:rPr>
          <w:rFonts w:eastAsia="Calibri"/>
        </w:rPr>
        <w:t>действия технических</w:t>
      </w:r>
      <w:r w:rsidR="00F83507">
        <w:rPr>
          <w:rFonts w:eastAsia="Calibri"/>
        </w:rPr>
        <w:t xml:space="preserve"> условий подключения (технологического присоединения) </w:t>
      </w:r>
      <w:r w:rsidR="0065048B" w:rsidRPr="005C55CE">
        <w:rPr>
          <w:rFonts w:eastAsia="Calibri"/>
        </w:rPr>
        <w:t>объекта</w:t>
      </w:r>
      <w:r w:rsidR="00F83507">
        <w:rPr>
          <w:rFonts w:eastAsia="Calibri"/>
        </w:rPr>
        <w:t xml:space="preserve"> к сетям инженерно-технического обеспечения, </w:t>
      </w:r>
      <w:r w:rsidR="00372D47">
        <w:rPr>
          <w:rFonts w:eastAsia="Calibri"/>
        </w:rPr>
        <w:t>ч</w:t>
      </w:r>
      <w:r w:rsidR="00FB082E">
        <w:rPr>
          <w:rFonts w:eastAsia="Calibri"/>
        </w:rPr>
        <w:t xml:space="preserve">то не всегда возможно на временном отрезке в семь лет. </w:t>
      </w:r>
      <w:r w:rsidR="00264588">
        <w:rPr>
          <w:rFonts w:eastAsia="Calibri"/>
        </w:rPr>
        <w:t xml:space="preserve">Такое отсутствие </w:t>
      </w:r>
      <w:r w:rsidR="00264588">
        <w:rPr>
          <w:rFonts w:eastAsia="Calibri"/>
        </w:rPr>
        <w:lastRenderedPageBreak/>
        <w:t>синхронизации сроков создает сложности для бизнеса, в том числе и</w:t>
      </w:r>
      <w:r w:rsidR="0065048B">
        <w:rPr>
          <w:rFonts w:eastAsia="Calibri"/>
        </w:rPr>
        <w:t> </w:t>
      </w:r>
      <w:r w:rsidR="00264588">
        <w:rPr>
          <w:rFonts w:eastAsia="Calibri"/>
        </w:rPr>
        <w:t xml:space="preserve">материального характера, </w:t>
      </w:r>
      <w:r w:rsidR="00423122">
        <w:rPr>
          <w:rFonts w:eastAsia="Calibri"/>
        </w:rPr>
        <w:t>несёт в себе</w:t>
      </w:r>
      <w:r w:rsidR="00252F82">
        <w:rPr>
          <w:rFonts w:eastAsia="Calibri"/>
        </w:rPr>
        <w:t xml:space="preserve"> дополнительные инвестиционные риски </w:t>
      </w:r>
      <w:r w:rsidR="00264588">
        <w:rPr>
          <w:rFonts w:eastAsia="Calibri"/>
        </w:rPr>
        <w:t>при реализации проектов по приспособлению исторического здания для современного использования.</w:t>
      </w:r>
      <w:r w:rsidR="00252F82">
        <w:rPr>
          <w:rFonts w:eastAsia="Calibri"/>
        </w:rPr>
        <w:t xml:space="preserve"> И в целом снижает привлекательность инвестиций в проекты, связанные с вовлечением </w:t>
      </w:r>
      <w:r w:rsidR="0065048B" w:rsidRPr="005C55CE">
        <w:rPr>
          <w:rFonts w:eastAsia="Calibri"/>
        </w:rPr>
        <w:t>памятников архитектуры</w:t>
      </w:r>
      <w:r w:rsidR="00252F82">
        <w:rPr>
          <w:rFonts w:eastAsia="Calibri"/>
        </w:rPr>
        <w:t xml:space="preserve"> в</w:t>
      </w:r>
      <w:r w:rsidR="0065048B">
        <w:rPr>
          <w:rFonts w:eastAsia="Calibri"/>
        </w:rPr>
        <w:t> </w:t>
      </w:r>
      <w:r w:rsidR="00252F82">
        <w:rPr>
          <w:rFonts w:eastAsia="Calibri"/>
        </w:rPr>
        <w:t>хозяйственный оборот</w:t>
      </w:r>
      <w:r w:rsidR="00193666">
        <w:rPr>
          <w:rFonts w:eastAsia="Calibri"/>
        </w:rPr>
        <w:t xml:space="preserve"> </w:t>
      </w:r>
      <w:r w:rsidR="00423122">
        <w:rPr>
          <w:rFonts w:eastAsia="Calibri"/>
        </w:rPr>
        <w:t>как эффективного способа восстановления и</w:t>
      </w:r>
      <w:r w:rsidR="0065048B">
        <w:rPr>
          <w:rFonts w:eastAsia="Calibri"/>
        </w:rPr>
        <w:t> </w:t>
      </w:r>
      <w:r w:rsidR="00252F82">
        <w:rPr>
          <w:rFonts w:eastAsia="Calibri"/>
        </w:rPr>
        <w:t>сохранени</w:t>
      </w:r>
      <w:r w:rsidR="00423122">
        <w:rPr>
          <w:rFonts w:eastAsia="Calibri"/>
        </w:rPr>
        <w:t>я</w:t>
      </w:r>
      <w:r w:rsidR="00252F82">
        <w:rPr>
          <w:rFonts w:eastAsia="Calibri"/>
        </w:rPr>
        <w:t xml:space="preserve"> ОКН.</w:t>
      </w:r>
    </w:p>
    <w:p w:rsidR="001F6A46" w:rsidRPr="006118C0" w:rsidRDefault="00BF0D69" w:rsidP="006118C0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252F82">
        <w:rPr>
          <w:rFonts w:eastAsia="Calibri"/>
          <w:sz w:val="28"/>
          <w:szCs w:val="28"/>
        </w:rPr>
        <w:t>этой связи</w:t>
      </w:r>
      <w:r w:rsidR="00942A4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Законодательное Собрание Ростовской области </w:t>
      </w:r>
      <w:r w:rsidRPr="004919EB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>рассмотреть возможность внесения изменения</w:t>
      </w:r>
      <w:r w:rsidR="00193666">
        <w:rPr>
          <w:sz w:val="28"/>
          <w:szCs w:val="28"/>
        </w:rPr>
        <w:t xml:space="preserve"> </w:t>
      </w:r>
      <w:r w:rsidR="00264588">
        <w:rPr>
          <w:sz w:val="28"/>
          <w:szCs w:val="28"/>
        </w:rPr>
        <w:t xml:space="preserve">в Градостроительный кодекс Российской Федерации в части </w:t>
      </w:r>
      <w:r w:rsidR="005B5D8E">
        <w:rPr>
          <w:sz w:val="28"/>
          <w:szCs w:val="28"/>
        </w:rPr>
        <w:t xml:space="preserve">увеличения </w:t>
      </w:r>
      <w:r w:rsidR="005B5D8E">
        <w:rPr>
          <w:rFonts w:eastAsia="Calibri"/>
          <w:sz w:val="28"/>
          <w:szCs w:val="28"/>
        </w:rPr>
        <w:t>для объектов культурного наследия</w:t>
      </w:r>
      <w:r w:rsidR="005B5D8E">
        <w:rPr>
          <w:sz w:val="28"/>
          <w:szCs w:val="28"/>
        </w:rPr>
        <w:t xml:space="preserve"> срока действия </w:t>
      </w:r>
      <w:r w:rsidR="005B5D8E" w:rsidRPr="005B5D8E">
        <w:rPr>
          <w:rFonts w:eastAsia="Calibri"/>
          <w:sz w:val="28"/>
          <w:szCs w:val="28"/>
        </w:rPr>
        <w:t>технических условий подключения (технологического присоединения)</w:t>
      </w:r>
      <w:r w:rsidR="00001584">
        <w:rPr>
          <w:rFonts w:eastAsia="Calibri"/>
          <w:sz w:val="28"/>
          <w:szCs w:val="28"/>
        </w:rPr>
        <w:t xml:space="preserve"> </w:t>
      </w:r>
      <w:r w:rsidR="005B5D8E" w:rsidRPr="005B5D8E">
        <w:rPr>
          <w:rFonts w:eastAsia="Calibri"/>
          <w:sz w:val="28"/>
          <w:szCs w:val="28"/>
        </w:rPr>
        <w:t>к сетям инженерно-технического обеспечения</w:t>
      </w:r>
      <w:r w:rsidR="00193666">
        <w:rPr>
          <w:rFonts w:eastAsia="Calibri"/>
          <w:sz w:val="28"/>
          <w:szCs w:val="28"/>
        </w:rPr>
        <w:t xml:space="preserve"> </w:t>
      </w:r>
      <w:r w:rsidR="00423122" w:rsidRPr="005B5D8E">
        <w:rPr>
          <w:rFonts w:eastAsia="Calibri"/>
          <w:sz w:val="28"/>
          <w:szCs w:val="28"/>
        </w:rPr>
        <w:t>до семи лет</w:t>
      </w:r>
      <w:r w:rsidR="005B5D8E">
        <w:rPr>
          <w:rFonts w:eastAsia="Calibri"/>
          <w:sz w:val="28"/>
          <w:szCs w:val="28"/>
        </w:rPr>
        <w:t xml:space="preserve">. </w:t>
      </w:r>
    </w:p>
    <w:sectPr w:rsidR="001F6A46" w:rsidRPr="006118C0" w:rsidSect="00F45D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7E" w:rsidRDefault="00F2747E" w:rsidP="00F45DC4">
      <w:pPr>
        <w:spacing w:line="240" w:lineRule="auto"/>
      </w:pPr>
      <w:r>
        <w:separator/>
      </w:r>
    </w:p>
  </w:endnote>
  <w:endnote w:type="continuationSeparator" w:id="0">
    <w:p w:rsidR="00F2747E" w:rsidRDefault="00F2747E" w:rsidP="00F4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7E" w:rsidRDefault="00F2747E" w:rsidP="00F45DC4">
      <w:pPr>
        <w:spacing w:line="240" w:lineRule="auto"/>
      </w:pPr>
      <w:r>
        <w:separator/>
      </w:r>
    </w:p>
  </w:footnote>
  <w:footnote w:type="continuationSeparator" w:id="0">
    <w:p w:rsidR="00F2747E" w:rsidRDefault="00F2747E" w:rsidP="00F45D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C4" w:rsidRDefault="008C0212" w:rsidP="000D5AB1">
    <w:pPr>
      <w:pStyle w:val="a4"/>
      <w:jc w:val="center"/>
    </w:pPr>
    <w:r>
      <w:rPr>
        <w:noProof/>
      </w:rPr>
      <w:fldChar w:fldCharType="begin"/>
    </w:r>
    <w:r w:rsidR="00A16D46">
      <w:rPr>
        <w:noProof/>
      </w:rPr>
      <w:instrText xml:space="preserve"> PAGE   \* MERGEFORMAT </w:instrText>
    </w:r>
    <w:r>
      <w:rPr>
        <w:noProof/>
      </w:rPr>
      <w:fldChar w:fldCharType="separate"/>
    </w:r>
    <w:r w:rsidR="005C55C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DD3"/>
    <w:rsid w:val="00001584"/>
    <w:rsid w:val="00011936"/>
    <w:rsid w:val="00024AF8"/>
    <w:rsid w:val="0002696D"/>
    <w:rsid w:val="00040E6D"/>
    <w:rsid w:val="00043503"/>
    <w:rsid w:val="000524F2"/>
    <w:rsid w:val="000600CA"/>
    <w:rsid w:val="00060E39"/>
    <w:rsid w:val="000632DB"/>
    <w:rsid w:val="000A4858"/>
    <w:rsid w:val="000B1B9B"/>
    <w:rsid w:val="000C19BA"/>
    <w:rsid w:val="000C5AA9"/>
    <w:rsid w:val="000C5DDA"/>
    <w:rsid w:val="000C66BD"/>
    <w:rsid w:val="000C7AC5"/>
    <w:rsid w:val="000D5AB1"/>
    <w:rsid w:val="000F1741"/>
    <w:rsid w:val="000F41CC"/>
    <w:rsid w:val="00106E6C"/>
    <w:rsid w:val="001125DC"/>
    <w:rsid w:val="00114731"/>
    <w:rsid w:val="00122940"/>
    <w:rsid w:val="00123A42"/>
    <w:rsid w:val="00134E6D"/>
    <w:rsid w:val="00137220"/>
    <w:rsid w:val="00140B9C"/>
    <w:rsid w:val="001421CF"/>
    <w:rsid w:val="001527DF"/>
    <w:rsid w:val="00154A13"/>
    <w:rsid w:val="00173BA7"/>
    <w:rsid w:val="00180393"/>
    <w:rsid w:val="00192625"/>
    <w:rsid w:val="00193666"/>
    <w:rsid w:val="001A2E9A"/>
    <w:rsid w:val="001B548B"/>
    <w:rsid w:val="001B5EFE"/>
    <w:rsid w:val="001B5F71"/>
    <w:rsid w:val="001B65B0"/>
    <w:rsid w:val="001D0511"/>
    <w:rsid w:val="001F6A46"/>
    <w:rsid w:val="002006F6"/>
    <w:rsid w:val="002063AF"/>
    <w:rsid w:val="00216A30"/>
    <w:rsid w:val="0021703F"/>
    <w:rsid w:val="00224962"/>
    <w:rsid w:val="00234105"/>
    <w:rsid w:val="00236266"/>
    <w:rsid w:val="00244940"/>
    <w:rsid w:val="002511FC"/>
    <w:rsid w:val="00252F82"/>
    <w:rsid w:val="002622CF"/>
    <w:rsid w:val="002628CF"/>
    <w:rsid w:val="00264588"/>
    <w:rsid w:val="00273F55"/>
    <w:rsid w:val="00284377"/>
    <w:rsid w:val="0028591E"/>
    <w:rsid w:val="0028763D"/>
    <w:rsid w:val="0028786E"/>
    <w:rsid w:val="00290443"/>
    <w:rsid w:val="002933C9"/>
    <w:rsid w:val="002954C5"/>
    <w:rsid w:val="00295643"/>
    <w:rsid w:val="002A4A04"/>
    <w:rsid w:val="002A72CF"/>
    <w:rsid w:val="002C427A"/>
    <w:rsid w:val="002D2357"/>
    <w:rsid w:val="002D33C5"/>
    <w:rsid w:val="002D76AE"/>
    <w:rsid w:val="002E2999"/>
    <w:rsid w:val="002E5FF5"/>
    <w:rsid w:val="00302F5C"/>
    <w:rsid w:val="00310A06"/>
    <w:rsid w:val="00324C3E"/>
    <w:rsid w:val="003352F5"/>
    <w:rsid w:val="00346D14"/>
    <w:rsid w:val="00350A9E"/>
    <w:rsid w:val="003532A6"/>
    <w:rsid w:val="0036709C"/>
    <w:rsid w:val="00372D47"/>
    <w:rsid w:val="00383803"/>
    <w:rsid w:val="0039056B"/>
    <w:rsid w:val="0039292C"/>
    <w:rsid w:val="00395221"/>
    <w:rsid w:val="003A0631"/>
    <w:rsid w:val="003B2070"/>
    <w:rsid w:val="003B376B"/>
    <w:rsid w:val="003B58E7"/>
    <w:rsid w:val="003F27EF"/>
    <w:rsid w:val="00410D0E"/>
    <w:rsid w:val="00423122"/>
    <w:rsid w:val="00434830"/>
    <w:rsid w:val="004365A7"/>
    <w:rsid w:val="00441779"/>
    <w:rsid w:val="004651B0"/>
    <w:rsid w:val="00491856"/>
    <w:rsid w:val="004919EB"/>
    <w:rsid w:val="00494908"/>
    <w:rsid w:val="004961E1"/>
    <w:rsid w:val="0049661C"/>
    <w:rsid w:val="004A43FD"/>
    <w:rsid w:val="004B34E5"/>
    <w:rsid w:val="004C14CE"/>
    <w:rsid w:val="004C1F91"/>
    <w:rsid w:val="004C77D7"/>
    <w:rsid w:val="004D65FB"/>
    <w:rsid w:val="004D715D"/>
    <w:rsid w:val="004E5B40"/>
    <w:rsid w:val="004F6E6A"/>
    <w:rsid w:val="004F71E3"/>
    <w:rsid w:val="005045AD"/>
    <w:rsid w:val="005048BC"/>
    <w:rsid w:val="005159B9"/>
    <w:rsid w:val="00515C29"/>
    <w:rsid w:val="00520F3C"/>
    <w:rsid w:val="005250BD"/>
    <w:rsid w:val="00525C02"/>
    <w:rsid w:val="005356D7"/>
    <w:rsid w:val="005372E0"/>
    <w:rsid w:val="00552D5E"/>
    <w:rsid w:val="0055397B"/>
    <w:rsid w:val="00567947"/>
    <w:rsid w:val="005722AF"/>
    <w:rsid w:val="0057325F"/>
    <w:rsid w:val="00575827"/>
    <w:rsid w:val="00577724"/>
    <w:rsid w:val="00580016"/>
    <w:rsid w:val="0058135B"/>
    <w:rsid w:val="0059014F"/>
    <w:rsid w:val="00592390"/>
    <w:rsid w:val="00596227"/>
    <w:rsid w:val="00596D00"/>
    <w:rsid w:val="005B5B32"/>
    <w:rsid w:val="005B5D8E"/>
    <w:rsid w:val="005C55CE"/>
    <w:rsid w:val="005E4049"/>
    <w:rsid w:val="006118C0"/>
    <w:rsid w:val="00614B28"/>
    <w:rsid w:val="00615D10"/>
    <w:rsid w:val="00616C25"/>
    <w:rsid w:val="006176C6"/>
    <w:rsid w:val="00623A5D"/>
    <w:rsid w:val="006257C5"/>
    <w:rsid w:val="00625A64"/>
    <w:rsid w:val="00634F2B"/>
    <w:rsid w:val="006434C1"/>
    <w:rsid w:val="00646C09"/>
    <w:rsid w:val="00647011"/>
    <w:rsid w:val="0065048B"/>
    <w:rsid w:val="00653F5A"/>
    <w:rsid w:val="0065516D"/>
    <w:rsid w:val="00660ADA"/>
    <w:rsid w:val="0068113C"/>
    <w:rsid w:val="0068282D"/>
    <w:rsid w:val="00683F3B"/>
    <w:rsid w:val="00685D64"/>
    <w:rsid w:val="0069494D"/>
    <w:rsid w:val="0069575F"/>
    <w:rsid w:val="006964C3"/>
    <w:rsid w:val="0069690F"/>
    <w:rsid w:val="006A08A8"/>
    <w:rsid w:val="006A1561"/>
    <w:rsid w:val="006B1BEA"/>
    <w:rsid w:val="006B7429"/>
    <w:rsid w:val="006C0EB0"/>
    <w:rsid w:val="006C68F6"/>
    <w:rsid w:val="006C7D13"/>
    <w:rsid w:val="006D07D1"/>
    <w:rsid w:val="006D286C"/>
    <w:rsid w:val="006E135D"/>
    <w:rsid w:val="006F5C18"/>
    <w:rsid w:val="006F7AD4"/>
    <w:rsid w:val="00700914"/>
    <w:rsid w:val="00705AFA"/>
    <w:rsid w:val="00705FB1"/>
    <w:rsid w:val="00725F8B"/>
    <w:rsid w:val="00733BA1"/>
    <w:rsid w:val="00737A0A"/>
    <w:rsid w:val="00760E6F"/>
    <w:rsid w:val="00776590"/>
    <w:rsid w:val="00782B29"/>
    <w:rsid w:val="00791491"/>
    <w:rsid w:val="007A39A4"/>
    <w:rsid w:val="007B5A39"/>
    <w:rsid w:val="007C3941"/>
    <w:rsid w:val="007C5732"/>
    <w:rsid w:val="007C6396"/>
    <w:rsid w:val="007C7D59"/>
    <w:rsid w:val="007D51C9"/>
    <w:rsid w:val="007D657D"/>
    <w:rsid w:val="007E24EC"/>
    <w:rsid w:val="007F224A"/>
    <w:rsid w:val="007F6F07"/>
    <w:rsid w:val="00802082"/>
    <w:rsid w:val="00806A4E"/>
    <w:rsid w:val="008158CA"/>
    <w:rsid w:val="00816F7C"/>
    <w:rsid w:val="0081761F"/>
    <w:rsid w:val="008305A3"/>
    <w:rsid w:val="008356CE"/>
    <w:rsid w:val="00840356"/>
    <w:rsid w:val="00847391"/>
    <w:rsid w:val="00850B2C"/>
    <w:rsid w:val="008621A6"/>
    <w:rsid w:val="00873696"/>
    <w:rsid w:val="00874414"/>
    <w:rsid w:val="0088231F"/>
    <w:rsid w:val="008A1F5C"/>
    <w:rsid w:val="008A57E7"/>
    <w:rsid w:val="008A652D"/>
    <w:rsid w:val="008B0EDA"/>
    <w:rsid w:val="008B5E4C"/>
    <w:rsid w:val="008C0212"/>
    <w:rsid w:val="008C4970"/>
    <w:rsid w:val="008C54D3"/>
    <w:rsid w:val="008D19C5"/>
    <w:rsid w:val="008F1061"/>
    <w:rsid w:val="008F24EE"/>
    <w:rsid w:val="008F4D76"/>
    <w:rsid w:val="009166C8"/>
    <w:rsid w:val="00923679"/>
    <w:rsid w:val="00934CA6"/>
    <w:rsid w:val="00935B35"/>
    <w:rsid w:val="00940FD5"/>
    <w:rsid w:val="00941AE9"/>
    <w:rsid w:val="00942A48"/>
    <w:rsid w:val="0094379A"/>
    <w:rsid w:val="00943888"/>
    <w:rsid w:val="00956AF9"/>
    <w:rsid w:val="0096543C"/>
    <w:rsid w:val="00965789"/>
    <w:rsid w:val="0097324E"/>
    <w:rsid w:val="00977C86"/>
    <w:rsid w:val="0098569F"/>
    <w:rsid w:val="0098776C"/>
    <w:rsid w:val="009A6524"/>
    <w:rsid w:val="009B1B1F"/>
    <w:rsid w:val="009C40BA"/>
    <w:rsid w:val="00A00DD8"/>
    <w:rsid w:val="00A031D7"/>
    <w:rsid w:val="00A1249D"/>
    <w:rsid w:val="00A16D46"/>
    <w:rsid w:val="00A20DD3"/>
    <w:rsid w:val="00A2741A"/>
    <w:rsid w:val="00A34875"/>
    <w:rsid w:val="00A42FF8"/>
    <w:rsid w:val="00A63CDA"/>
    <w:rsid w:val="00A6698A"/>
    <w:rsid w:val="00A758BF"/>
    <w:rsid w:val="00A90C4B"/>
    <w:rsid w:val="00A910D3"/>
    <w:rsid w:val="00A960D2"/>
    <w:rsid w:val="00AA2F77"/>
    <w:rsid w:val="00AA4DAB"/>
    <w:rsid w:val="00AB3447"/>
    <w:rsid w:val="00AB6626"/>
    <w:rsid w:val="00AC6D03"/>
    <w:rsid w:val="00AC7066"/>
    <w:rsid w:val="00AD0584"/>
    <w:rsid w:val="00AD0C64"/>
    <w:rsid w:val="00AD1742"/>
    <w:rsid w:val="00AF1661"/>
    <w:rsid w:val="00AF2461"/>
    <w:rsid w:val="00B0069F"/>
    <w:rsid w:val="00B03AC8"/>
    <w:rsid w:val="00B11258"/>
    <w:rsid w:val="00B23367"/>
    <w:rsid w:val="00B3116D"/>
    <w:rsid w:val="00B329B0"/>
    <w:rsid w:val="00B339B6"/>
    <w:rsid w:val="00B33B6C"/>
    <w:rsid w:val="00B37186"/>
    <w:rsid w:val="00B5717C"/>
    <w:rsid w:val="00B752B9"/>
    <w:rsid w:val="00B86AC7"/>
    <w:rsid w:val="00BA3262"/>
    <w:rsid w:val="00BA6BE1"/>
    <w:rsid w:val="00BB6199"/>
    <w:rsid w:val="00BB7812"/>
    <w:rsid w:val="00BC04DE"/>
    <w:rsid w:val="00BD2225"/>
    <w:rsid w:val="00BD6A2A"/>
    <w:rsid w:val="00BE53D1"/>
    <w:rsid w:val="00BF0D69"/>
    <w:rsid w:val="00BF3A50"/>
    <w:rsid w:val="00BF7E84"/>
    <w:rsid w:val="00C027D0"/>
    <w:rsid w:val="00C279BC"/>
    <w:rsid w:val="00C3157D"/>
    <w:rsid w:val="00C3198F"/>
    <w:rsid w:val="00C57060"/>
    <w:rsid w:val="00C5744E"/>
    <w:rsid w:val="00C63CCE"/>
    <w:rsid w:val="00C6747A"/>
    <w:rsid w:val="00C71196"/>
    <w:rsid w:val="00C85AEC"/>
    <w:rsid w:val="00C9387C"/>
    <w:rsid w:val="00C9785C"/>
    <w:rsid w:val="00CA368B"/>
    <w:rsid w:val="00CA3B2F"/>
    <w:rsid w:val="00CB7095"/>
    <w:rsid w:val="00CD20A1"/>
    <w:rsid w:val="00CE2744"/>
    <w:rsid w:val="00D01DC5"/>
    <w:rsid w:val="00D213E8"/>
    <w:rsid w:val="00D247A4"/>
    <w:rsid w:val="00D258EF"/>
    <w:rsid w:val="00D3625E"/>
    <w:rsid w:val="00D40065"/>
    <w:rsid w:val="00D41E0C"/>
    <w:rsid w:val="00D46663"/>
    <w:rsid w:val="00D535E0"/>
    <w:rsid w:val="00D60800"/>
    <w:rsid w:val="00D60E93"/>
    <w:rsid w:val="00D653BE"/>
    <w:rsid w:val="00D83F3E"/>
    <w:rsid w:val="00D91B74"/>
    <w:rsid w:val="00D966D4"/>
    <w:rsid w:val="00DB3FED"/>
    <w:rsid w:val="00DB5834"/>
    <w:rsid w:val="00DC07DD"/>
    <w:rsid w:val="00DC5412"/>
    <w:rsid w:val="00DD01E7"/>
    <w:rsid w:val="00DD4728"/>
    <w:rsid w:val="00DD52EE"/>
    <w:rsid w:val="00DE087B"/>
    <w:rsid w:val="00DF3D44"/>
    <w:rsid w:val="00E0523C"/>
    <w:rsid w:val="00E13535"/>
    <w:rsid w:val="00E315BF"/>
    <w:rsid w:val="00E35C0E"/>
    <w:rsid w:val="00E36567"/>
    <w:rsid w:val="00E419D7"/>
    <w:rsid w:val="00E63588"/>
    <w:rsid w:val="00E7019C"/>
    <w:rsid w:val="00E76618"/>
    <w:rsid w:val="00E769CD"/>
    <w:rsid w:val="00E81487"/>
    <w:rsid w:val="00E87BBD"/>
    <w:rsid w:val="00E94482"/>
    <w:rsid w:val="00EA6656"/>
    <w:rsid w:val="00EB27C1"/>
    <w:rsid w:val="00EC2632"/>
    <w:rsid w:val="00EC53E5"/>
    <w:rsid w:val="00ED71E2"/>
    <w:rsid w:val="00EE0961"/>
    <w:rsid w:val="00EE64D7"/>
    <w:rsid w:val="00EF0A97"/>
    <w:rsid w:val="00F02F1A"/>
    <w:rsid w:val="00F0471C"/>
    <w:rsid w:val="00F14437"/>
    <w:rsid w:val="00F176C8"/>
    <w:rsid w:val="00F2317D"/>
    <w:rsid w:val="00F2747E"/>
    <w:rsid w:val="00F45DC4"/>
    <w:rsid w:val="00F46BDF"/>
    <w:rsid w:val="00F47539"/>
    <w:rsid w:val="00F51FE8"/>
    <w:rsid w:val="00F602CB"/>
    <w:rsid w:val="00F6677D"/>
    <w:rsid w:val="00F815C0"/>
    <w:rsid w:val="00F83507"/>
    <w:rsid w:val="00F90A76"/>
    <w:rsid w:val="00FB082E"/>
    <w:rsid w:val="00FB0DA0"/>
    <w:rsid w:val="00FB11C1"/>
    <w:rsid w:val="00FB3CE7"/>
    <w:rsid w:val="00FC2342"/>
    <w:rsid w:val="00FC6B8B"/>
    <w:rsid w:val="00FE35CB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3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5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-muted">
    <w:name w:val="text-muted"/>
    <w:basedOn w:val="a"/>
    <w:rsid w:val="002628C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5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5DC4"/>
    <w:rPr>
      <w:rFonts w:eastAsia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F45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45DC4"/>
    <w:rPr>
      <w:rFonts w:eastAsia="Times New Roman"/>
      <w:sz w:val="28"/>
      <w:szCs w:val="28"/>
    </w:rPr>
  </w:style>
  <w:style w:type="paragraph" w:customStyle="1" w:styleId="ConsPlusNormal">
    <w:name w:val="ConsPlusNormal"/>
    <w:rsid w:val="00634F2B"/>
    <w:pPr>
      <w:widowControl w:val="0"/>
      <w:autoSpaceDE w:val="0"/>
      <w:autoSpaceDN w:val="0"/>
    </w:pPr>
    <w:rPr>
      <w:rFonts w:eastAsia="Times New Roman"/>
      <w:sz w:val="24"/>
      <w:szCs w:val="22"/>
    </w:rPr>
  </w:style>
  <w:style w:type="paragraph" w:customStyle="1" w:styleId="ConsPlusTitle">
    <w:name w:val="ConsPlusTitle"/>
    <w:rsid w:val="00634F2B"/>
    <w:pPr>
      <w:widowControl w:val="0"/>
      <w:autoSpaceDE w:val="0"/>
      <w:autoSpaceDN w:val="0"/>
    </w:pPr>
    <w:rPr>
      <w:rFonts w:eastAsia="Times New Roman"/>
      <w:b/>
      <w:sz w:val="24"/>
      <w:szCs w:val="22"/>
    </w:rPr>
  </w:style>
  <w:style w:type="character" w:styleId="a8">
    <w:name w:val="Hyperlink"/>
    <w:uiPriority w:val="99"/>
    <w:semiHidden/>
    <w:unhideWhenUsed/>
    <w:rsid w:val="00AF2461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6E1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E13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6331</CharactersWithSpaces>
  <SharedDoc>false</SharedDoc>
  <HLinks>
    <vt:vector size="6" baseType="variant"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https://www.consultant.ru/document/cons_doc_LAW_494642/968e3f6a4e95ddbf5e6cae22723526c95215aeb1/</vt:lpwstr>
      </vt:variant>
      <vt:variant>
        <vt:lpwstr>dst100117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Fitingof</dc:creator>
  <cp:lastModifiedBy>Fitingof</cp:lastModifiedBy>
  <cp:revision>2</cp:revision>
  <cp:lastPrinted>2025-02-07T13:19:00Z</cp:lastPrinted>
  <dcterms:created xsi:type="dcterms:W3CDTF">2025-02-10T10:14:00Z</dcterms:created>
  <dcterms:modified xsi:type="dcterms:W3CDTF">2025-02-10T10:14:00Z</dcterms:modified>
</cp:coreProperties>
</file>