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1"/>
        <w:gridCol w:w="236"/>
        <w:gridCol w:w="4723"/>
      </w:tblGrid>
      <w:tr w:rsidR="00E82630" w:rsidTr="00E82630">
        <w:trPr>
          <w:trHeight w:val="2693"/>
        </w:trPr>
        <w:tc>
          <w:tcPr>
            <w:tcW w:w="4822" w:type="dxa"/>
          </w:tcPr>
          <w:p w:rsidR="00E82630" w:rsidRDefault="00E826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Собрание депутатов</w:t>
            </w:r>
          </w:p>
          <w:p w:rsidR="00E82630" w:rsidRDefault="00E82630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Усть-Донецкого района</w:t>
            </w:r>
          </w:p>
          <w:p w:rsidR="00E82630" w:rsidRDefault="00E8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18,</w:t>
            </w:r>
          </w:p>
          <w:p w:rsidR="00E82630" w:rsidRDefault="00E8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Усть-Донецкий, 346550</w:t>
            </w:r>
          </w:p>
          <w:p w:rsidR="00E82630" w:rsidRDefault="00E8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E82630" w:rsidRPr="004A150C" w:rsidRDefault="00E8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A150C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ustland</w:t>
            </w:r>
            <w:r w:rsidRPr="004A15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E82630" w:rsidRDefault="00E82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(86351) 9-15-69</w:t>
            </w:r>
          </w:p>
          <w:p w:rsidR="00E82630" w:rsidRDefault="00E82630">
            <w:pPr>
              <w:jc w:val="center"/>
              <w:rPr>
                <w:sz w:val="28"/>
                <w:szCs w:val="28"/>
              </w:rPr>
            </w:pPr>
          </w:p>
          <w:p w:rsidR="00E82630" w:rsidRDefault="00986C96" w:rsidP="000E2860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7"/>
                <w:szCs w:val="27"/>
              </w:rPr>
              <w:t>_</w:t>
            </w:r>
            <w:r w:rsidR="0027033A">
              <w:rPr>
                <w:sz w:val="27"/>
                <w:szCs w:val="27"/>
              </w:rPr>
              <w:t>_</w:t>
            </w:r>
            <w:r>
              <w:rPr>
                <w:sz w:val="27"/>
                <w:szCs w:val="27"/>
              </w:rPr>
              <w:t>_</w:t>
            </w:r>
            <w:r w:rsidR="000E2860">
              <w:rPr>
                <w:sz w:val="27"/>
                <w:szCs w:val="27"/>
              </w:rPr>
              <w:t>ок</w:t>
            </w:r>
            <w:r w:rsidR="00611155">
              <w:rPr>
                <w:sz w:val="27"/>
                <w:szCs w:val="27"/>
              </w:rPr>
              <w:t>тября</w:t>
            </w:r>
            <w:r>
              <w:rPr>
                <w:sz w:val="27"/>
                <w:szCs w:val="27"/>
              </w:rPr>
              <w:t xml:space="preserve"> </w:t>
            </w:r>
            <w:r w:rsidR="00E82630">
              <w:rPr>
                <w:sz w:val="27"/>
                <w:szCs w:val="27"/>
              </w:rPr>
              <w:t>202</w:t>
            </w:r>
            <w:r w:rsidR="00611155">
              <w:rPr>
                <w:sz w:val="27"/>
                <w:szCs w:val="27"/>
              </w:rPr>
              <w:t>3</w:t>
            </w:r>
            <w:r w:rsidR="00E82630">
              <w:rPr>
                <w:sz w:val="27"/>
                <w:szCs w:val="27"/>
              </w:rPr>
              <w:t xml:space="preserve"> г №__________</w:t>
            </w:r>
          </w:p>
        </w:tc>
        <w:tc>
          <w:tcPr>
            <w:tcW w:w="236" w:type="dxa"/>
          </w:tcPr>
          <w:p w:rsidR="00E82630" w:rsidRDefault="00E82630">
            <w:pPr>
              <w:spacing w:line="276" w:lineRule="auto"/>
              <w:jc w:val="center"/>
              <w:rPr>
                <w:szCs w:val="28"/>
              </w:rPr>
            </w:pPr>
          </w:p>
          <w:p w:rsidR="00E82630" w:rsidRDefault="00E82630">
            <w:pPr>
              <w:spacing w:line="276" w:lineRule="auto"/>
              <w:jc w:val="center"/>
              <w:rPr>
                <w:szCs w:val="28"/>
              </w:rPr>
            </w:pPr>
          </w:p>
          <w:p w:rsidR="00E82630" w:rsidRDefault="00E8263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724" w:type="dxa"/>
            <w:hideMark/>
          </w:tcPr>
          <w:p w:rsidR="00E82630" w:rsidRDefault="00E82630">
            <w:pPr>
              <w:ind w:left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</w:t>
            </w:r>
          </w:p>
          <w:p w:rsidR="00E82630" w:rsidRDefault="004A150C">
            <w:pPr>
              <w:ind w:left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Законодательного С</w:t>
            </w:r>
            <w:r w:rsidR="00E82630">
              <w:rPr>
                <w:sz w:val="28"/>
                <w:szCs w:val="28"/>
              </w:rPr>
              <w:t>обрания</w:t>
            </w:r>
          </w:p>
          <w:p w:rsidR="00E82630" w:rsidRDefault="00E82630">
            <w:pPr>
              <w:ind w:left="10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</w:t>
            </w:r>
          </w:p>
          <w:p w:rsidR="00E82630" w:rsidRDefault="00E82630">
            <w:pPr>
              <w:ind w:left="107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Ищенко</w:t>
            </w:r>
          </w:p>
        </w:tc>
      </w:tr>
    </w:tbl>
    <w:p w:rsidR="00E82630" w:rsidRDefault="00E82630" w:rsidP="00E82630">
      <w:pPr>
        <w:rPr>
          <w:sz w:val="28"/>
          <w:szCs w:val="28"/>
        </w:rPr>
      </w:pPr>
    </w:p>
    <w:p w:rsidR="00E82630" w:rsidRDefault="00E82630" w:rsidP="00E82630">
      <w:pPr>
        <w:rPr>
          <w:sz w:val="28"/>
          <w:szCs w:val="28"/>
        </w:rPr>
      </w:pPr>
    </w:p>
    <w:p w:rsidR="00E82630" w:rsidRDefault="00E82630" w:rsidP="00E82630">
      <w:pPr>
        <w:jc w:val="center"/>
        <w:rPr>
          <w:sz w:val="28"/>
          <w:szCs w:val="28"/>
        </w:rPr>
      </w:pPr>
    </w:p>
    <w:p w:rsidR="00E82630" w:rsidRDefault="00E82630" w:rsidP="00E826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82630" w:rsidRDefault="00E82630" w:rsidP="00E82630">
      <w:pPr>
        <w:jc w:val="center"/>
        <w:rPr>
          <w:sz w:val="28"/>
          <w:szCs w:val="28"/>
        </w:rPr>
      </w:pPr>
    </w:p>
    <w:p w:rsidR="00E82630" w:rsidRDefault="00E82630" w:rsidP="00E8263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рассмотрев проект областного закона «О внесении изменени</w:t>
      </w:r>
      <w:r w:rsidR="004A150C">
        <w:rPr>
          <w:color w:val="000000"/>
          <w:sz w:val="28"/>
          <w:szCs w:val="28"/>
        </w:rPr>
        <w:t>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Областной закон «О местном самоуправлении в Ростовской области», одобряю  законодательную инициативу Собрания депутатов </w:t>
      </w:r>
      <w:r w:rsidR="00611155">
        <w:rPr>
          <w:sz w:val="28"/>
          <w:szCs w:val="28"/>
        </w:rPr>
        <w:t>Нижнекундрюченского</w:t>
      </w:r>
      <w:r>
        <w:rPr>
          <w:sz w:val="28"/>
          <w:szCs w:val="28"/>
        </w:rPr>
        <w:t xml:space="preserve"> сельского поселения, выраженную в решении Собрания депутатов </w:t>
      </w:r>
      <w:r w:rsidR="00611155">
        <w:rPr>
          <w:sz w:val="28"/>
          <w:szCs w:val="28"/>
        </w:rPr>
        <w:t>Нижнекундрюченского</w:t>
      </w:r>
      <w:r>
        <w:rPr>
          <w:sz w:val="28"/>
          <w:szCs w:val="28"/>
        </w:rPr>
        <w:t xml:space="preserve"> сельского поселения от «</w:t>
      </w:r>
      <w:r w:rsidR="009617D8"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>»</w:t>
      </w:r>
      <w:r>
        <w:rPr>
          <w:color w:val="C00000"/>
          <w:sz w:val="28"/>
          <w:szCs w:val="28"/>
        </w:rPr>
        <w:t xml:space="preserve"> </w:t>
      </w:r>
      <w:r w:rsidR="003C3307">
        <w:rPr>
          <w:color w:val="000000"/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6111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</w:t>
      </w:r>
      <w:r w:rsidR="009617D8">
        <w:rPr>
          <w:color w:val="000000"/>
          <w:sz w:val="28"/>
          <w:szCs w:val="28"/>
        </w:rPr>
        <w:t xml:space="preserve"> 83</w:t>
      </w:r>
      <w:r>
        <w:rPr>
          <w:color w:val="000000"/>
          <w:sz w:val="28"/>
          <w:szCs w:val="28"/>
        </w:rPr>
        <w:t xml:space="preserve"> </w:t>
      </w:r>
      <w:r w:rsidRPr="0085052D">
        <w:rPr>
          <w:sz w:val="28"/>
          <w:szCs w:val="28"/>
        </w:rPr>
        <w:t xml:space="preserve"> </w:t>
      </w:r>
      <w:r>
        <w:rPr>
          <w:sz w:val="28"/>
          <w:szCs w:val="28"/>
        </w:rPr>
        <w:t>«О  внесении в Законодательное Собрание Ростовской области в порядке законодательной инициативы проекта областного закона «О внесении изменени</w:t>
      </w:r>
      <w:r w:rsidR="004A150C">
        <w:rPr>
          <w:color w:val="000000"/>
          <w:sz w:val="28"/>
          <w:szCs w:val="28"/>
        </w:rPr>
        <w:t>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Областной закон «О местном самоуправлении в Ростовской области».</w:t>
      </w:r>
    </w:p>
    <w:p w:rsidR="00E82630" w:rsidRDefault="00E82630" w:rsidP="00E82630">
      <w:pPr>
        <w:jc w:val="center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E82630" w:rsidRDefault="00E82630" w:rsidP="00E826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Усть-Донецкого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В.А.Кирьянов</w:t>
      </w: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82630" w:rsidRDefault="00E82630" w:rsidP="00E82630">
      <w:pPr>
        <w:jc w:val="both"/>
        <w:rPr>
          <w:i/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jc w:val="both"/>
        <w:rPr>
          <w:sz w:val="28"/>
          <w:szCs w:val="28"/>
        </w:rPr>
      </w:pPr>
    </w:p>
    <w:p w:rsidR="00E82630" w:rsidRDefault="00E82630" w:rsidP="00E82630">
      <w:pPr>
        <w:rPr>
          <w:sz w:val="22"/>
          <w:szCs w:val="22"/>
        </w:rPr>
      </w:pPr>
    </w:p>
    <w:p w:rsidR="00E82630" w:rsidRDefault="00E82630" w:rsidP="00E82630">
      <w:pPr>
        <w:rPr>
          <w:sz w:val="22"/>
          <w:szCs w:val="22"/>
        </w:rPr>
      </w:pPr>
      <w:r>
        <w:rPr>
          <w:sz w:val="22"/>
          <w:szCs w:val="22"/>
        </w:rPr>
        <w:t xml:space="preserve">Исп.: Трифонова Ольга Олеговна </w:t>
      </w:r>
    </w:p>
    <w:p w:rsidR="00A4748E" w:rsidRPr="00E82630" w:rsidRDefault="00E82630" w:rsidP="00E82630">
      <w:r>
        <w:rPr>
          <w:sz w:val="22"/>
          <w:szCs w:val="22"/>
        </w:rPr>
        <w:t>Тел. 8(86351) 9-15-69</w:t>
      </w:r>
    </w:p>
    <w:sectPr w:rsidR="00A4748E" w:rsidRPr="00E8263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4"/>
    <w:rsid w:val="000576C9"/>
    <w:rsid w:val="0006119D"/>
    <w:rsid w:val="000E2860"/>
    <w:rsid w:val="00146789"/>
    <w:rsid w:val="001A170F"/>
    <w:rsid w:val="00231C0F"/>
    <w:rsid w:val="0027033A"/>
    <w:rsid w:val="00292FA7"/>
    <w:rsid w:val="002A36F8"/>
    <w:rsid w:val="002A570B"/>
    <w:rsid w:val="00303D32"/>
    <w:rsid w:val="003B0E0C"/>
    <w:rsid w:val="003B7E22"/>
    <w:rsid w:val="003C3307"/>
    <w:rsid w:val="003F7382"/>
    <w:rsid w:val="004351C6"/>
    <w:rsid w:val="004371BE"/>
    <w:rsid w:val="0046134C"/>
    <w:rsid w:val="004A150C"/>
    <w:rsid w:val="004C2504"/>
    <w:rsid w:val="004C2534"/>
    <w:rsid w:val="005624A4"/>
    <w:rsid w:val="0056718A"/>
    <w:rsid w:val="005B2741"/>
    <w:rsid w:val="005B636D"/>
    <w:rsid w:val="00611155"/>
    <w:rsid w:val="00611ED8"/>
    <w:rsid w:val="00670D5F"/>
    <w:rsid w:val="006A5977"/>
    <w:rsid w:val="007904B0"/>
    <w:rsid w:val="007B7290"/>
    <w:rsid w:val="007B7377"/>
    <w:rsid w:val="007C3EBB"/>
    <w:rsid w:val="0085052D"/>
    <w:rsid w:val="00903F60"/>
    <w:rsid w:val="00917959"/>
    <w:rsid w:val="009617D8"/>
    <w:rsid w:val="00986C96"/>
    <w:rsid w:val="00990C12"/>
    <w:rsid w:val="009D640A"/>
    <w:rsid w:val="00A20E67"/>
    <w:rsid w:val="00A4091C"/>
    <w:rsid w:val="00A4748E"/>
    <w:rsid w:val="00A50D27"/>
    <w:rsid w:val="00AB1903"/>
    <w:rsid w:val="00AC0E40"/>
    <w:rsid w:val="00B606A5"/>
    <w:rsid w:val="00B70A31"/>
    <w:rsid w:val="00BB2BE7"/>
    <w:rsid w:val="00BE5026"/>
    <w:rsid w:val="00C751C9"/>
    <w:rsid w:val="00DB751B"/>
    <w:rsid w:val="00DF5F6E"/>
    <w:rsid w:val="00E6030B"/>
    <w:rsid w:val="00E82630"/>
    <w:rsid w:val="00ED648B"/>
    <w:rsid w:val="00F23DED"/>
    <w:rsid w:val="00F85F2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4C25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C3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4C25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C3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Pavlova</cp:lastModifiedBy>
  <cp:revision>2</cp:revision>
  <cp:lastPrinted>2022-12-07T09:51:00Z</cp:lastPrinted>
  <dcterms:created xsi:type="dcterms:W3CDTF">2023-11-01T13:51:00Z</dcterms:created>
  <dcterms:modified xsi:type="dcterms:W3CDTF">2023-11-01T13:51:00Z</dcterms:modified>
</cp:coreProperties>
</file>