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rPr>
          <w:b w:val="1"/>
        </w:rPr>
        <w:t>ПЕРЕЧЕНЬ</w:t>
      </w:r>
    </w:p>
    <w:p w14:paraId="02000000">
      <w:pPr>
        <w:pStyle w:val="Style_2"/>
        <w:rPr>
          <w:b w:val="1"/>
        </w:rPr>
      </w:pPr>
      <w:r>
        <w:rPr>
          <w:b w:val="1"/>
        </w:rPr>
        <w:t xml:space="preserve">актов областного законодательства, подлежащих признанию </w:t>
      </w:r>
      <w:r>
        <w:rPr>
          <w:b w:val="1"/>
        </w:rPr>
        <w:t>утратившими</w:t>
      </w:r>
      <w:r>
        <w:rPr>
          <w:b w:val="1"/>
        </w:rPr>
        <w:t xml:space="preserve"> силу, приостановлению, изменению, дополнению или принятию в связи с принятием </w:t>
      </w:r>
      <w:r>
        <w:rPr>
          <w:b w:val="1"/>
        </w:rPr>
        <w:t>О</w:t>
      </w:r>
      <w:r>
        <w:rPr>
          <w:b w:val="1"/>
        </w:rPr>
        <w:t xml:space="preserve">бластного закона </w:t>
      </w:r>
    </w:p>
    <w:p w14:paraId="03000000">
      <w:pPr>
        <w:pStyle w:val="Style_2"/>
        <w:rPr>
          <w:b w:val="1"/>
        </w:rPr>
      </w:pPr>
      <w:r>
        <w:rPr>
          <w:b w:val="1"/>
        </w:rPr>
        <w:t>«</w:t>
      </w:r>
      <w:r>
        <w:rPr>
          <w:b w:val="1"/>
        </w:rPr>
        <w:t xml:space="preserve">Об утверждении отчета о выполнении Прогнозного плана (программы) приватизации государственного имущества Ростовской области </w:t>
      </w:r>
    </w:p>
    <w:p w14:paraId="04000000">
      <w:pPr>
        <w:pStyle w:val="Style_2"/>
        <w:rPr>
          <w:b w:val="1"/>
        </w:rPr>
      </w:pPr>
      <w:r>
        <w:rPr>
          <w:b w:val="1"/>
        </w:rPr>
        <w:t>за 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год</w:t>
      </w:r>
      <w:r>
        <w:rPr>
          <w:b w:val="1"/>
        </w:rPr>
        <w:t>»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sz w:val="28"/>
        </w:rPr>
      </w:pPr>
    </w:p>
    <w:p w14:paraId="07000000">
      <w:pPr>
        <w:pStyle w:val="Style_2"/>
        <w:ind w:firstLine="720" w:left="0"/>
        <w:jc w:val="both"/>
      </w:pPr>
      <w:r>
        <w:t xml:space="preserve">Принятие </w:t>
      </w:r>
      <w:r>
        <w:t>О</w:t>
      </w:r>
      <w:r>
        <w:t xml:space="preserve">бластного закона </w:t>
      </w:r>
      <w:r>
        <w:t>«Об утверждении отчета о выполнении Прогнозного плана (программы) приватизации государственного имущества Ростовской области за 20</w:t>
      </w:r>
      <w:r>
        <w:t>2</w:t>
      </w:r>
      <w:r>
        <w:t>3</w:t>
      </w:r>
      <w:r>
        <w:t xml:space="preserve"> год</w:t>
      </w:r>
      <w:r>
        <w:t>»</w:t>
      </w:r>
      <w:r>
        <w:t xml:space="preserve"> </w:t>
      </w:r>
      <w:r>
        <w:t xml:space="preserve">не потребует признания </w:t>
      </w:r>
      <w:r>
        <w:t>утратившими</w:t>
      </w:r>
      <w:r>
        <w:t xml:space="preserve"> силу, приостановления, изменения, дополнения или принятия каких-либо актов областного законодательства.</w:t>
      </w:r>
    </w:p>
    <w:p w14:paraId="08000000">
      <w:pPr>
        <w:pStyle w:val="Style_2"/>
        <w:ind w:firstLine="720" w:left="0"/>
        <w:jc w:val="both"/>
      </w:pPr>
    </w:p>
    <w:p w14:paraId="09000000">
      <w:pPr>
        <w:pStyle w:val="Style_2"/>
        <w:ind w:firstLine="720" w:left="0"/>
        <w:jc w:val="both"/>
      </w:pPr>
    </w:p>
    <w:tbl>
      <w:tblPr>
        <w:tblStyle w:val="Style_3"/>
        <w:tblInd w:type="dxa" w:w="108"/>
        <w:tblLayout w:type="fixed"/>
      </w:tblPr>
      <w:tblGrid>
        <w:gridCol w:w="4961"/>
        <w:gridCol w:w="4537"/>
      </w:tblGrid>
      <w:tr>
        <w:tc>
          <w:tcPr>
            <w:tcW w:type="dxa" w:w="4961"/>
          </w:tcPr>
          <w:p w14:paraId="0A000000">
            <w:pPr>
              <w:pStyle w:val="Style_4"/>
              <w:ind w:firstLine="0" w:left="-108"/>
              <w:jc w:val="left"/>
              <w:rPr>
                <w:b w:val="0"/>
              </w:rPr>
            </w:pPr>
            <w:r>
              <w:rPr>
                <w:b w:val="0"/>
              </w:rPr>
              <w:t>М</w:t>
            </w:r>
            <w:r>
              <w:rPr>
                <w:b w:val="0"/>
              </w:rPr>
              <w:t xml:space="preserve">инистр </w:t>
            </w:r>
            <w:r>
              <w:rPr>
                <w:b w:val="0"/>
              </w:rPr>
              <w:t>имущественных</w:t>
            </w:r>
            <w:r>
              <w:rPr>
                <w:b w:val="0"/>
              </w:rPr>
              <w:t xml:space="preserve"> и </w:t>
            </w:r>
          </w:p>
          <w:p w14:paraId="0B000000">
            <w:pPr>
              <w:pStyle w:val="Style_4"/>
              <w:ind w:firstLine="0" w:lef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земельных отношений, </w:t>
            </w:r>
          </w:p>
          <w:p w14:paraId="0C000000">
            <w:pPr>
              <w:pStyle w:val="Style_4"/>
              <w:ind w:firstLine="0" w:lef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финансового оздоровления предприятий, организаций </w:t>
            </w:r>
          </w:p>
          <w:p w14:paraId="0D000000">
            <w:pPr>
              <w:pStyle w:val="Style_4"/>
              <w:ind w:firstLine="0" w:lef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Ростовской </w:t>
            </w:r>
            <w:r>
              <w:rPr>
                <w:b w:val="0"/>
              </w:rPr>
              <w:t>области</w:t>
            </w:r>
          </w:p>
        </w:tc>
        <w:tc>
          <w:tcPr>
            <w:tcW w:type="dxa" w:w="4537"/>
          </w:tcPr>
          <w:p w14:paraId="0E000000">
            <w:pPr>
              <w:pStyle w:val="Style_4"/>
              <w:ind/>
              <w:jc w:val="right"/>
              <w:rPr>
                <w:b w:val="0"/>
              </w:rPr>
            </w:pPr>
          </w:p>
          <w:p w14:paraId="0F000000">
            <w:pPr>
              <w:pStyle w:val="Style_4"/>
              <w:ind/>
              <w:jc w:val="right"/>
              <w:rPr>
                <w:b w:val="0"/>
              </w:rPr>
            </w:pPr>
          </w:p>
          <w:p w14:paraId="10000000">
            <w:pPr>
              <w:pStyle w:val="Style_4"/>
              <w:ind/>
              <w:jc w:val="right"/>
              <w:rPr>
                <w:b w:val="0"/>
              </w:rPr>
            </w:pPr>
          </w:p>
          <w:p w14:paraId="11000000">
            <w:pPr>
              <w:pStyle w:val="Style_4"/>
              <w:ind/>
              <w:jc w:val="right"/>
              <w:rPr>
                <w:b w:val="0"/>
              </w:rPr>
            </w:pPr>
          </w:p>
          <w:p w14:paraId="12000000">
            <w:pPr>
              <w:pStyle w:val="Style_4"/>
              <w:ind/>
              <w:jc w:val="right"/>
              <w:rPr>
                <w:b w:val="0"/>
              </w:rPr>
            </w:pPr>
            <w:r>
              <w:rPr>
                <w:b w:val="0"/>
              </w:rPr>
              <w:t>Е.В. Осыченко</w:t>
            </w:r>
          </w:p>
        </w:tc>
      </w:tr>
      <w:tr>
        <w:tc>
          <w:tcPr>
            <w:tcW w:type="dxa" w:w="4961"/>
          </w:tcPr>
          <w:p w14:paraId="13000000">
            <w:pPr>
              <w:pStyle w:val="Style_4"/>
              <w:ind w:firstLine="0" w:left="-108"/>
              <w:jc w:val="left"/>
              <w:rPr>
                <w:b w:val="0"/>
              </w:rPr>
            </w:pPr>
          </w:p>
        </w:tc>
        <w:tc>
          <w:tcPr>
            <w:tcW w:type="dxa" w:w="4537"/>
          </w:tcPr>
          <w:p w14:paraId="14000000">
            <w:pPr>
              <w:pStyle w:val="Style_4"/>
              <w:ind/>
              <w:jc w:val="right"/>
              <w:rPr>
                <w:b w:val="0"/>
              </w:rPr>
            </w:pPr>
          </w:p>
        </w:tc>
      </w:tr>
    </w:tbl>
    <w:p w14:paraId="15000000">
      <w:pPr>
        <w:ind w:firstLine="720" w:left="0"/>
        <w:jc w:val="both"/>
        <w:rPr>
          <w:sz w:val="28"/>
        </w:rPr>
      </w:pPr>
    </w:p>
    <w:p w14:paraId="16000000">
      <w:pPr>
        <w:spacing w:line="360" w:lineRule="auto"/>
        <w:ind/>
        <w:jc w:val="center"/>
        <w:rPr>
          <w:sz w:val="28"/>
        </w:rPr>
      </w:pPr>
    </w:p>
    <w:sectPr>
      <w:pgSz w:h="16838" w:orient="portrait" w:w="11906"/>
      <w:pgMar w:bottom="851" w:footer="720" w:gutter="0" w:header="720" w:left="1418" w:right="96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5"/>
    <w:link w:val="Style_10_ch"/>
    <w:pPr>
      <w:tabs>
        <w:tab w:leader="none" w:pos="4153" w:val="center"/>
        <w:tab w:leader="none" w:pos="8306" w:val="right"/>
      </w:tabs>
      <w:ind/>
    </w:pPr>
  </w:style>
  <w:style w:styleId="Style_10_ch" w:type="character">
    <w:name w:val="footer"/>
    <w:basedOn w:val="Style_5_ch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ind/>
      <w:jc w:val="center"/>
      <w:outlineLvl w:val="2"/>
    </w:pPr>
    <w:rPr>
      <w:b w:val="1"/>
      <w:sz w:val="32"/>
    </w:rPr>
  </w:style>
  <w:style w:styleId="Style_12_ch" w:type="character">
    <w:name w:val="heading 3"/>
    <w:basedOn w:val="Style_5_ch"/>
    <w:link w:val="Style_12"/>
    <w:rPr>
      <w:b w:val="1"/>
      <w:sz w:val="32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5"/>
    <w:link w:val="Style_14_ch"/>
    <w:pPr>
      <w:tabs>
        <w:tab w:leader="none" w:pos="4153" w:val="center"/>
        <w:tab w:leader="none" w:pos="8306" w:val="right"/>
      </w:tabs>
      <w:ind/>
    </w:pPr>
  </w:style>
  <w:style w:styleId="Style_14_ch" w:type="character">
    <w:name w:val="header"/>
    <w:basedOn w:val="Style_5_ch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Body Text 2"/>
    <w:basedOn w:val="Style_5"/>
    <w:link w:val="Style_2_ch"/>
    <w:pPr>
      <w:ind/>
      <w:jc w:val="center"/>
    </w:pPr>
    <w:rPr>
      <w:sz w:val="28"/>
    </w:rPr>
  </w:style>
  <w:style w:styleId="Style_2_ch" w:type="character">
    <w:name w:val="Body Text 2"/>
    <w:basedOn w:val="Style_5_ch"/>
    <w:link w:val="Style_2"/>
    <w:rPr>
      <w:sz w:val="28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4" w:type="paragraph">
    <w:name w:val="Body Text"/>
    <w:basedOn w:val="Style_5"/>
    <w:link w:val="Style_4_ch"/>
    <w:pPr>
      <w:ind/>
      <w:jc w:val="center"/>
    </w:pPr>
    <w:rPr>
      <w:b w:val="1"/>
      <w:sz w:val="28"/>
    </w:rPr>
  </w:style>
  <w:style w:styleId="Style_4_ch" w:type="character">
    <w:name w:val="Body Text"/>
    <w:basedOn w:val="Style_5_ch"/>
    <w:link w:val="Style_4"/>
    <w:rPr>
      <w:b w:val="1"/>
      <w:sz w:val="28"/>
    </w:rPr>
  </w:style>
  <w:style w:styleId="Style_23" w:type="paragraph">
    <w:name w:val="подпись1"/>
    <w:basedOn w:val="Style_5"/>
    <w:link w:val="Style_23_ch"/>
    <w:rPr>
      <w:sz w:val="28"/>
    </w:rPr>
  </w:style>
  <w:style w:styleId="Style_23_ch" w:type="character">
    <w:name w:val="подпись1"/>
    <w:basedOn w:val="Style_5_ch"/>
    <w:link w:val="Style_23"/>
    <w:rPr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5_ch"/>
    <w:link w:val="Style_1"/>
    <w:rPr>
      <w:sz w:val="28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2024-04-10T09:26:53Z</dcterms:modified>
</cp:coreProperties>
</file>