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проекту областного закона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внесении изменений в статью 14 Областного закона</w:t>
      </w:r>
      <w:r/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социальной поддержке детства в Ростовской области»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Проект об</w:t>
      </w:r>
      <w:r>
        <w:rPr>
          <w:rFonts w:ascii="Times New Roman" w:hAnsi="Times New Roman"/>
          <w:sz w:val="28"/>
          <w:szCs w:val="28"/>
        </w:rPr>
        <w:t xml:space="preserve">ластного закона «О внесении изменений в статью 14 Областного закона «О социальной поддержке детства в Ростовской области» (далее – законопроект) подготовлен и вносится на рассмотрение Законодательного Собрания Ростовской области в целях приведения Областно</w:t>
      </w:r>
      <w:r>
        <w:rPr>
          <w:rFonts w:ascii="Times New Roman" w:hAnsi="Times New Roman"/>
          <w:sz w:val="28"/>
          <w:szCs w:val="28"/>
        </w:rPr>
        <w:t xml:space="preserve">го закона  от 22.10.2004 №165-ЗС «О социальной поддержке детства в Ростовской области» в соответствие с Федеральным законом от 29.05.2023 № 189-ФЗ «О дополнительных гарантиях по социальной поддержке детей-сирот и детей, оставшихся без попечения родителей».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Предлагаемые законопроектом изменения направлены </w:t>
      </w:r>
      <w:r>
        <w:rPr>
          <w:rFonts w:ascii="Times New Roman" w:hAnsi="Times New Roman"/>
          <w:sz w:val="28"/>
          <w:szCs w:val="28"/>
        </w:rPr>
        <w:t xml:space="preserve">на предоставление детям-сиротам и</w:t>
      </w:r>
      <w:r>
        <w:rPr>
          <w:rFonts w:ascii="Times New Roman" w:hAnsi="Times New Roman"/>
          <w:sz w:val="28"/>
          <w:szCs w:val="28"/>
        </w:rPr>
        <w:t xml:space="preserve"> детям, оставшимся без попечения родителей, лицам из чи</w:t>
      </w:r>
      <w:r>
        <w:rPr>
          <w:rFonts w:ascii="Times New Roman" w:hAnsi="Times New Roman"/>
          <w:sz w:val="28"/>
          <w:szCs w:val="28"/>
        </w:rPr>
        <w:t xml:space="preserve">сла 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 права на однократное прохождение обучения по программам переподготовки рабочих и служащих по очной </w:t>
      </w:r>
      <w:r>
        <w:rPr>
          <w:rFonts w:ascii="Times New Roman" w:hAnsi="Times New Roman"/>
          <w:sz w:val="28"/>
          <w:szCs w:val="28"/>
        </w:rPr>
        <w:t xml:space="preserve">форме обучения и права</w:t>
      </w:r>
      <w:r>
        <w:rPr>
          <w:rFonts w:ascii="Times New Roman" w:hAnsi="Times New Roman"/>
          <w:sz w:val="28"/>
          <w:szCs w:val="28"/>
        </w:rPr>
        <w:t xml:space="preserve"> на получение ими во время прохождения такого обучения за счет средств областного бюджета ежемесячного пособия в размере гос</w:t>
      </w:r>
      <w:r>
        <w:rPr>
          <w:rFonts w:ascii="Times New Roman" w:hAnsi="Times New Roman"/>
          <w:sz w:val="28"/>
          <w:szCs w:val="28"/>
        </w:rPr>
        <w:t xml:space="preserve">ударственной социальной стипендии и пособия на приобретение учебной литературы и письменных принадлежностей в размере трехмесячной государственной социальной стипендии в порядке, установленном нормативными правовыми актами Правительства Ростовской области.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Законопроектом предлагается установить, что реализация указанных мер социальной </w:t>
      </w:r>
      <w:r>
        <w:rPr>
          <w:rFonts w:ascii="Times New Roman" w:hAnsi="Times New Roman"/>
          <w:sz w:val="28"/>
          <w:szCs w:val="28"/>
        </w:rPr>
        <w:t xml:space="preserve">поддержки детей</w:t>
      </w:r>
      <w:r>
        <w:rPr>
          <w:rFonts w:ascii="Times New Roman" w:hAnsi="Times New Roman"/>
          <w:sz w:val="28"/>
          <w:szCs w:val="28"/>
        </w:rPr>
        <w:t xml:space="preserve">-сирот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детей, оставшихся без попечения родителей, лиц из числа детей-сирот и детей, оставш</w:t>
      </w:r>
      <w:r>
        <w:rPr>
          <w:rFonts w:ascii="Times New Roman" w:hAnsi="Times New Roman"/>
          <w:sz w:val="28"/>
          <w:szCs w:val="28"/>
        </w:rPr>
        <w:t xml:space="preserve">ихся без попечения родителей, с 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ограниченными возможностями здоровья (в том числе с различными формами умственной отсталости) будет осуществляться с 1 января 2024 года.</w:t>
      </w:r>
      <w:r/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164"/>
        <w:gridCol w:w="6041"/>
      </w:tblGrid>
      <w:tr>
        <w:trPr/>
        <w:tc>
          <w:tcPr>
            <w:tcW w:w="421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министра общего и</w:t>
            </w:r>
            <w:r/>
          </w:p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профессионального образования</w:t>
            </w:r>
            <w:r/>
          </w:p>
          <w:p>
            <w:pPr>
              <w:jc w:val="center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Ростовской области</w:t>
            </w:r>
            <w:r/>
          </w:p>
        </w:tc>
        <w:tc>
          <w:tcPr>
            <w:tcW w:w="6202" w:type="dxa"/>
            <w:vAlign w:val="bottom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Т.С. Шевченко</w:t>
            </w:r>
            <w:r/>
          </w:p>
        </w:tc>
      </w:tr>
    </w:tbl>
    <w:p>
      <w:pPr>
        <w:jc w:val="both"/>
        <w:spacing w:after="0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58"/>
    <w:link w:val="649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58"/>
    <w:link w:val="650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58"/>
    <w:link w:val="651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58"/>
    <w:link w:val="652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58"/>
    <w:link w:val="653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58"/>
    <w:link w:val="654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58"/>
    <w:link w:val="6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58"/>
    <w:link w:val="656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58"/>
    <w:link w:val="657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58"/>
    <w:link w:val="672"/>
    <w:uiPriority w:val="10"/>
    <w:rPr>
      <w:sz w:val="48"/>
      <w:szCs w:val="48"/>
    </w:rPr>
  </w:style>
  <w:style w:type="character" w:styleId="36">
    <w:name w:val="Subtitle Char"/>
    <w:basedOn w:val="658"/>
    <w:link w:val="674"/>
    <w:uiPriority w:val="11"/>
    <w:rPr>
      <w:sz w:val="24"/>
      <w:szCs w:val="24"/>
    </w:rPr>
  </w:style>
  <w:style w:type="character" w:styleId="38">
    <w:name w:val="Quote Char"/>
    <w:link w:val="676"/>
    <w:uiPriority w:val="29"/>
    <w:rPr>
      <w:i/>
    </w:rPr>
  </w:style>
  <w:style w:type="character" w:styleId="40">
    <w:name w:val="Intense Quote Char"/>
    <w:link w:val="678"/>
    <w:uiPriority w:val="30"/>
    <w:rPr>
      <w:i/>
    </w:rPr>
  </w:style>
  <w:style w:type="character" w:styleId="175">
    <w:name w:val="Footnote Text Char"/>
    <w:link w:val="811"/>
    <w:uiPriority w:val="99"/>
    <w:rPr>
      <w:sz w:val="18"/>
    </w:rPr>
  </w:style>
  <w:style w:type="character" w:styleId="178">
    <w:name w:val="Endnote Text Char"/>
    <w:link w:val="814"/>
    <w:uiPriority w:val="99"/>
    <w:rPr>
      <w:sz w:val="20"/>
    </w:rPr>
  </w:style>
  <w:style w:type="paragraph" w:styleId="648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49">
    <w:name w:val="Heading 1"/>
    <w:basedOn w:val="648"/>
    <w:next w:val="648"/>
    <w:link w:val="66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0">
    <w:name w:val="Heading 2"/>
    <w:basedOn w:val="648"/>
    <w:next w:val="648"/>
    <w:link w:val="662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1">
    <w:name w:val="Heading 3"/>
    <w:basedOn w:val="648"/>
    <w:next w:val="648"/>
    <w:link w:val="66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2">
    <w:name w:val="Heading 4"/>
    <w:basedOn w:val="648"/>
    <w:next w:val="648"/>
    <w:link w:val="66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3">
    <w:name w:val="Heading 5"/>
    <w:basedOn w:val="648"/>
    <w:next w:val="648"/>
    <w:link w:val="66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4">
    <w:name w:val="Heading 6"/>
    <w:basedOn w:val="648"/>
    <w:next w:val="648"/>
    <w:link w:val="66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55">
    <w:name w:val="Heading 7"/>
    <w:basedOn w:val="648"/>
    <w:next w:val="648"/>
    <w:link w:val="66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56">
    <w:name w:val="Heading 8"/>
    <w:basedOn w:val="648"/>
    <w:next w:val="648"/>
    <w:link w:val="66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57">
    <w:name w:val="Heading 9"/>
    <w:basedOn w:val="648"/>
    <w:next w:val="648"/>
    <w:link w:val="66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eastAsia="Arial" w:cs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eastAsia="Arial" w:cs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eastAsia="Arial" w:cs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eastAsia="Arial" w:cs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eastAsia="Arial" w:cs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eastAsia="Arial" w:cs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eastAsia="Arial" w:cs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List Paragraph"/>
    <w:basedOn w:val="648"/>
    <w:uiPriority w:val="34"/>
    <w:qFormat/>
    <w:pPr>
      <w:contextualSpacing/>
      <w:ind w:left="720"/>
    </w:pPr>
  </w:style>
  <w:style w:type="paragraph" w:styleId="671">
    <w:name w:val="No Spacing"/>
    <w:uiPriority w:val="1"/>
    <w:qFormat/>
  </w:style>
  <w:style w:type="paragraph" w:styleId="672">
    <w:name w:val="Title"/>
    <w:basedOn w:val="648"/>
    <w:next w:val="648"/>
    <w:link w:val="673"/>
    <w:uiPriority w:val="10"/>
    <w:qFormat/>
    <w:pPr>
      <w:contextualSpacing/>
      <w:spacing w:before="300"/>
    </w:pPr>
    <w:rPr>
      <w:sz w:val="48"/>
      <w:szCs w:val="48"/>
    </w:r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uiPriority w:val="11"/>
    <w:qFormat/>
    <w:pPr>
      <w:spacing w:before="200"/>
    </w:pPr>
    <w:rPr>
      <w:sz w:val="24"/>
      <w:szCs w:val="24"/>
    </w:r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uiPriority w:val="29"/>
    <w:qFormat/>
    <w:pPr>
      <w:ind w:left="720" w:right="720"/>
    </w:pPr>
    <w:rPr>
      <w:i/>
    </w:r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86">
    <w:name w:val="Plain Table 1"/>
    <w:basedOn w:val="65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0">
    <w:name w:val="Hyperlink"/>
    <w:uiPriority w:val="99"/>
    <w:unhideWhenUsed/>
    <w:rPr>
      <w:color w:val="0563c1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  <w:pPr>
      <w:spacing w:after="0"/>
    </w:pPr>
  </w:style>
  <w:style w:type="paragraph" w:styleId="828">
    <w:name w:val="Body Text"/>
    <w:basedOn w:val="648"/>
    <w:link w:val="829"/>
    <w:uiPriority w:val="99"/>
    <w:semiHidden/>
    <w:unhideWhenUsed/>
    <w:pPr>
      <w:jc w:val="both"/>
      <w:spacing w:after="0" w:line="240" w:lineRule="auto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829" w:customStyle="1">
    <w:name w:val="Основной текст Знак"/>
    <w:link w:val="828"/>
    <w:uiPriority w:val="99"/>
    <w:semiHidden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30" w:customStyle="1">
    <w:name w:val="ConsPlusTitle"/>
    <w:pPr>
      <w:widowControl w:val="off"/>
    </w:pPr>
    <w:rPr>
      <w:rFonts w:ascii="Times New Roman" w:hAnsi="Times New Roman" w:eastAsia="Times New Roman"/>
      <w:b/>
      <w:bCs/>
      <w:sz w:val="24"/>
      <w:szCs w:val="24"/>
    </w:rPr>
  </w:style>
  <w:style w:type="paragraph" w:styleId="831" w:customStyle="1">
    <w:name w:val="ConsPlusNormal"/>
    <w:pPr>
      <w:ind w:firstLine="720"/>
    </w:pPr>
    <w:rPr>
      <w:rFonts w:ascii="Arial" w:hAnsi="Arial" w:eastAsia="Times New Roman" w:cs="Arial"/>
    </w:rPr>
  </w:style>
  <w:style w:type="paragraph" w:styleId="832">
    <w:name w:val="Header"/>
    <w:basedOn w:val="648"/>
    <w:link w:val="83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3" w:customStyle="1">
    <w:name w:val="Верхний колонтитул Знак"/>
    <w:link w:val="832"/>
    <w:uiPriority w:val="99"/>
    <w:rPr>
      <w:sz w:val="22"/>
      <w:szCs w:val="22"/>
      <w:lang w:eastAsia="en-US"/>
    </w:rPr>
  </w:style>
  <w:style w:type="paragraph" w:styleId="834">
    <w:name w:val="Footer"/>
    <w:basedOn w:val="648"/>
    <w:link w:val="83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5" w:customStyle="1">
    <w:name w:val="Нижний колонтитул Знак"/>
    <w:link w:val="834"/>
    <w:uiPriority w:val="99"/>
    <w:rPr>
      <w:sz w:val="22"/>
      <w:szCs w:val="22"/>
      <w:lang w:eastAsia="en-US"/>
    </w:rPr>
  </w:style>
  <w:style w:type="paragraph" w:styleId="836">
    <w:name w:val="Balloon Text"/>
    <w:basedOn w:val="648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link w:val="836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38" w:customStyle="1">
    <w:name w:val="docdata"/>
    <w:basedOn w:val="64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39">
    <w:name w:val="Normal (Web)"/>
    <w:basedOn w:val="64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48EBE-93D3-4F1E-8DC6-7F392717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Саковникова Екатерина Игоревна</dc:creator>
  <cp:keywords/>
  <cp:revision>9</cp:revision>
  <dcterms:created xsi:type="dcterms:W3CDTF">2023-08-03T10:15:00Z</dcterms:created>
  <dcterms:modified xsi:type="dcterms:W3CDTF">2023-08-23T12:50:13Z</dcterms:modified>
</cp:coreProperties>
</file>