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3000000">
      <w:pPr>
        <w:pStyle w:val="Style_4"/>
        <w:ind/>
        <w:jc w:val="center"/>
        <w:rPr>
          <w:b w:val="1"/>
        </w:rPr>
      </w:pPr>
      <w:bookmarkStart w:id="1" w:name="_GoBack"/>
      <w:r>
        <w:rPr>
          <w:b w:val="1"/>
        </w:rPr>
        <w:t xml:space="preserve">к </w:t>
      </w:r>
      <w:r>
        <w:rPr>
          <w:b w:val="1"/>
        </w:rPr>
        <w:t>проекту областного</w:t>
      </w:r>
      <w:r>
        <w:rPr>
          <w:b w:val="1"/>
        </w:rPr>
        <w:t xml:space="preserve"> закона</w:t>
      </w:r>
    </w:p>
    <w:p w14:paraId="04000000">
      <w:pPr>
        <w:pStyle w:val="Style_4"/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>«</w:t>
      </w:r>
      <w:r>
        <w:rPr>
          <w:b w:val="1"/>
        </w:rPr>
        <w:t>О внесении изменени</w:t>
      </w:r>
      <w:r>
        <w:rPr>
          <w:b w:val="1"/>
        </w:rPr>
        <w:t>я</w:t>
      </w:r>
      <w:r>
        <w:rPr>
          <w:b w:val="1"/>
        </w:rPr>
        <w:t xml:space="preserve"> </w:t>
      </w:r>
      <w:r>
        <w:rPr>
          <w:b w:val="1"/>
        </w:rPr>
        <w:t>в</w:t>
      </w:r>
      <w:r>
        <w:rPr>
          <w:b w:val="1"/>
        </w:rPr>
        <w:t xml:space="preserve"> статью 11 </w:t>
      </w:r>
      <w:r>
        <w:rPr>
          <w:b w:val="1"/>
        </w:rPr>
        <w:t>Областного</w:t>
      </w:r>
      <w:r>
        <w:rPr>
          <w:b w:val="1"/>
        </w:rPr>
        <w:t xml:space="preserve"> закона</w:t>
      </w:r>
    </w:p>
    <w:p w14:paraId="05000000">
      <w:pPr>
        <w:pStyle w:val="Style_4"/>
        <w:ind/>
        <w:jc w:val="center"/>
      </w:pPr>
      <w:r>
        <w:rPr>
          <w:b w:val="1"/>
        </w:rPr>
        <w:t xml:space="preserve"> «О недропользовании на территории Ростовской области»</w:t>
      </w:r>
      <w:bookmarkEnd w:id="1"/>
    </w:p>
    <w:p w14:paraId="06000000">
      <w:pPr>
        <w:ind w:firstLine="709" w:left="0"/>
        <w:jc w:val="both"/>
        <w:rPr>
          <w:sz w:val="28"/>
        </w:rPr>
      </w:pPr>
    </w:p>
    <w:p w14:paraId="07000000">
      <w:pPr>
        <w:ind w:firstLine="850" w:left="0"/>
        <w:jc w:val="both"/>
        <w:rPr>
          <w:sz w:val="28"/>
        </w:rPr>
      </w:pPr>
      <w:r>
        <w:rPr>
          <w:sz w:val="28"/>
        </w:rPr>
        <w:t>Проект областного</w:t>
      </w:r>
      <w:r>
        <w:rPr>
          <w:sz w:val="28"/>
        </w:rPr>
        <w:t xml:space="preserve"> закона</w:t>
      </w:r>
      <w:r>
        <w:rPr>
          <w:sz w:val="28"/>
        </w:rPr>
        <w:t xml:space="preserve"> </w:t>
      </w:r>
      <w:r>
        <w:rPr>
          <w:sz w:val="28"/>
        </w:rPr>
        <w:t>«О внесении изменени</w:t>
      </w:r>
      <w:r>
        <w:rPr>
          <w:sz w:val="28"/>
        </w:rPr>
        <w:t>я</w:t>
      </w:r>
      <w:r>
        <w:rPr>
          <w:sz w:val="28"/>
        </w:rPr>
        <w:t xml:space="preserve"> в статью 11 </w:t>
      </w:r>
      <w:r>
        <w:rPr>
          <w:sz w:val="28"/>
        </w:rPr>
        <w:t>Областного</w:t>
      </w:r>
      <w:r>
        <w:rPr>
          <w:sz w:val="28"/>
        </w:rPr>
        <w:t xml:space="preserve"> закона </w:t>
      </w:r>
      <w:r>
        <w:rPr>
          <w:rStyle w:val="Style_5_ch"/>
          <w:sz w:val="28"/>
        </w:rPr>
        <w:t>«О недропользовании на территории Ростовской области»</w:t>
      </w:r>
      <w:r>
        <w:br/>
      </w:r>
      <w:r>
        <w:rPr>
          <w:rStyle w:val="Style_5_ch"/>
          <w:sz w:val="28"/>
        </w:rPr>
        <w:t>(далее</w:t>
      </w:r>
      <w:r>
        <w:rPr>
          <w:rStyle w:val="Style_5_ch"/>
          <w:sz w:val="28"/>
        </w:rPr>
        <w:t xml:space="preserve"> -</w:t>
      </w:r>
      <w:r>
        <w:rPr>
          <w:rStyle w:val="Style_5_ch"/>
          <w:sz w:val="28"/>
        </w:rPr>
        <w:t xml:space="preserve"> законопроект)</w:t>
      </w:r>
      <w:r>
        <w:rPr>
          <w:rStyle w:val="Style_5_ch"/>
          <w:sz w:val="28"/>
        </w:rPr>
        <w:t> </w:t>
      </w:r>
      <w:r>
        <w:rPr>
          <w:rStyle w:val="Style_5_ch"/>
          <w:sz w:val="28"/>
        </w:rPr>
        <w:t>подготовлен</w:t>
      </w:r>
      <w:r>
        <w:rPr>
          <w:rStyle w:val="Style_5_ch"/>
          <w:sz w:val="28"/>
        </w:rPr>
        <w:t> </w:t>
      </w:r>
      <w:r>
        <w:rPr>
          <w:rStyle w:val="Style_5_ch"/>
          <w:sz w:val="28"/>
        </w:rPr>
        <w:t>в</w:t>
      </w:r>
      <w:r>
        <w:rPr>
          <w:rStyle w:val="Style_5_ch"/>
          <w:sz w:val="28"/>
        </w:rPr>
        <w:t> </w:t>
      </w:r>
      <w:r>
        <w:rPr>
          <w:rStyle w:val="Style_5_ch"/>
          <w:sz w:val="28"/>
        </w:rPr>
        <w:t>связи с пр</w:t>
      </w:r>
      <w:r>
        <w:rPr>
          <w:rStyle w:val="Style_5_ch"/>
          <w:color w:val="000000"/>
          <w:sz w:val="28"/>
        </w:rPr>
        <w:t>инятием</w:t>
      </w:r>
      <w:r>
        <w:rPr>
          <w:rStyle w:val="Style_5_ch"/>
          <w:color w:val="000000"/>
          <w:sz w:val="28"/>
        </w:rPr>
        <w:t xml:space="preserve"> </w:t>
      </w:r>
      <w:r>
        <w:rPr>
          <w:rStyle w:val="Style_5_ch"/>
          <w:color w:val="000000"/>
          <w:sz w:val="28"/>
        </w:rPr>
        <w:t>Федеральн</w:t>
      </w:r>
      <w:r>
        <w:rPr>
          <w:rStyle w:val="Style_5_ch"/>
          <w:color w:val="000000"/>
          <w:sz w:val="28"/>
        </w:rPr>
        <w:t>ого</w:t>
      </w:r>
      <w:r>
        <w:rPr>
          <w:rStyle w:val="Style_5_ch"/>
          <w:color w:val="000000"/>
          <w:sz w:val="28"/>
        </w:rPr>
        <w:t xml:space="preserve"> закон</w:t>
      </w:r>
      <w:r>
        <w:rPr>
          <w:rStyle w:val="Style_5_ch"/>
          <w:color w:val="000000"/>
          <w:sz w:val="28"/>
        </w:rPr>
        <w:t>а</w:t>
      </w:r>
      <w:r>
        <w:br/>
      </w:r>
      <w:r>
        <w:rPr>
          <w:rStyle w:val="Style_5_ch"/>
          <w:sz w:val="28"/>
        </w:rPr>
        <w:t>от 10.07.2023 № 296-ФЗ «</w:t>
      </w:r>
      <w:r>
        <w:rPr>
          <w:rStyle w:val="Style_5_ch"/>
          <w:sz w:val="28"/>
        </w:rPr>
        <w:t xml:space="preserve">О внесении изменений в отдельные законодательные акты Российской Федерации» </w:t>
      </w:r>
      <w:r>
        <w:rPr>
          <w:rStyle w:val="Style_5_ch"/>
          <w:sz w:val="28"/>
        </w:rPr>
        <w:t>(</w:t>
      </w:r>
      <w:r>
        <w:rPr>
          <w:rStyle w:val="Style_5_ch"/>
          <w:sz w:val="28"/>
        </w:rPr>
        <w:t xml:space="preserve">далее – Федеральный закон </w:t>
      </w:r>
      <w:r>
        <w:rPr>
          <w:rStyle w:val="Style_5_ch"/>
          <w:sz w:val="28"/>
        </w:rPr>
        <w:t>№ 296-ФЗ)</w:t>
      </w:r>
      <w:r>
        <w:rPr>
          <w:rStyle w:val="Style_5_ch"/>
          <w:sz w:val="28"/>
        </w:rPr>
        <w:t>.</w:t>
      </w:r>
    </w:p>
    <w:p w14:paraId="08000000">
      <w:pPr>
        <w:ind w:firstLine="85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5_ch"/>
          <w:sz w:val="28"/>
        </w:rPr>
        <w:t>Федера</w:t>
      </w:r>
      <w:r>
        <w:rPr>
          <w:rStyle w:val="Style_5_ch"/>
          <w:sz w:val="28"/>
        </w:rPr>
        <w:t>льны</w:t>
      </w:r>
      <w:r>
        <w:rPr>
          <w:rStyle w:val="Style_5_ch"/>
          <w:sz w:val="28"/>
        </w:rPr>
        <w:t>м</w:t>
      </w:r>
      <w:r>
        <w:rPr>
          <w:rStyle w:val="Style_5_ch"/>
          <w:sz w:val="28"/>
        </w:rPr>
        <w:t xml:space="preserve"> закон</w:t>
      </w:r>
      <w:r>
        <w:rPr>
          <w:rStyle w:val="Style_5_ch"/>
          <w:sz w:val="28"/>
        </w:rPr>
        <w:t xml:space="preserve">ом № 296-ФЗ внесены изменения в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"https://login.consultant.ru/link/?req=doc&amp;base=LAW&amp;n=431075&amp;date=27.07.2023"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Закон</w:t>
      </w:r>
      <w:r>
        <w:rPr>
          <w:rStyle w:val="Style_5_ch"/>
          <w:sz w:val="28"/>
        </w:rPr>
        <w:fldChar w:fldCharType="end"/>
      </w:r>
      <w:r>
        <w:rPr>
          <w:rStyle w:val="Style_5_ch"/>
          <w:sz w:val="28"/>
        </w:rPr>
        <w:t xml:space="preserve"> Российской Федерации от 21.02.1992 № 2395-I «О недрах»</w:t>
      </w:r>
      <w:r>
        <w:rPr>
          <w:rStyle w:val="Style_5_ch"/>
          <w:sz w:val="28"/>
        </w:rPr>
        <w:t>, вступающие в силу</w:t>
      </w:r>
      <w:r>
        <w:br/>
      </w:r>
      <w:r>
        <w:rPr>
          <w:rStyle w:val="Style_5_ch"/>
          <w:sz w:val="28"/>
        </w:rPr>
        <w:t xml:space="preserve">с </w:t>
      </w:r>
      <w:r>
        <w:rPr>
          <w:rStyle w:val="Style_5_ch"/>
          <w:sz w:val="28"/>
        </w:rPr>
        <w:t>1 октября 2023 года</w:t>
      </w:r>
      <w:r>
        <w:rPr>
          <w:rStyle w:val="Style_5_ch"/>
          <w:sz w:val="28"/>
        </w:rPr>
        <w:t xml:space="preserve">, </w:t>
      </w:r>
      <w:r>
        <w:rPr>
          <w:rStyle w:val="Style_5_ch"/>
          <w:sz w:val="28"/>
        </w:rPr>
        <w:t xml:space="preserve">в части предоставления возможности выступать пользователями недр на участках недр местного значения (содержащих общераспространенные полезные ископаемые) не только юридическим лицам, </w:t>
      </w:r>
      <w:r>
        <w:br/>
      </w:r>
      <w:r>
        <w:rPr>
          <w:rStyle w:val="Style_5_ch"/>
          <w:sz w:val="28"/>
        </w:rPr>
        <w:t>с которыми заключены гражданско-правовые договоры на выполнение работ</w:t>
      </w:r>
      <w:r>
        <w:br/>
      </w:r>
      <w:r>
        <w:rPr>
          <w:rStyle w:val="Style_5_ch"/>
          <w:sz w:val="28"/>
        </w:rPr>
        <w:t>по строительству, реконструкции, капитальному ремонту, ремонту и содержанию автомобильных дорог общего пользования в соответствии с Федеральным законом от 05.04.2013 № 44-ФЗ «О контрактной системе в сфере закупок товаров, работ, услуг для обеспечения государственных и муниципальных нужд» или Федеральным законом от 18.07.2011 № 223-ФЗ «О закупках товаров, работ, услуг отдельными видами юридических лиц», но и концессионерам в отношении объектов, предусмотренных подпунктом 1 части 1 статьи 4 Федерального закона</w:t>
      </w:r>
      <w:r>
        <w:br/>
      </w:r>
      <w:r>
        <w:rPr>
          <w:rStyle w:val="Style_5_ch"/>
          <w:sz w:val="28"/>
        </w:rPr>
        <w:t xml:space="preserve">от 21.07.2005 № 115-ФЗ «О концессионных соглашениях», а также в части предоставления таким концессионерам права пользования соответствующим участком недр без проведения конкурса или аукциона. </w:t>
      </w:r>
    </w:p>
    <w:p w14:paraId="09000000">
      <w:pPr>
        <w:ind w:firstLine="850" w:left="0"/>
        <w:jc w:val="both"/>
        <w:rPr>
          <w:rFonts w:ascii="Times New Roman" w:hAnsi="Times New Roman"/>
          <w:b w:val="0"/>
          <w:sz w:val="24"/>
        </w:rPr>
      </w:pPr>
      <w:r>
        <w:rPr>
          <w:sz w:val="28"/>
        </w:rPr>
        <w:t>Законопроектом предлагается</w:t>
      </w:r>
      <w:r>
        <w:rPr>
          <w:sz w:val="28"/>
        </w:rPr>
        <w:t xml:space="preserve"> внести </w:t>
      </w:r>
      <w:r>
        <w:rPr>
          <w:sz w:val="28"/>
        </w:rPr>
        <w:t xml:space="preserve">соответствующие </w:t>
      </w:r>
      <w:r>
        <w:rPr>
          <w:sz w:val="28"/>
        </w:rPr>
        <w:t>изменени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br/>
      </w:r>
      <w:r>
        <w:rPr>
          <w:sz w:val="28"/>
        </w:rPr>
        <w:t xml:space="preserve">статью </w:t>
      </w:r>
      <w:r>
        <w:rPr>
          <w:sz w:val="28"/>
        </w:rPr>
        <w:t xml:space="preserve">11 </w:t>
      </w:r>
      <w:r>
        <w:rPr>
          <w:sz w:val="28"/>
        </w:rPr>
        <w:t>Областно</w:t>
      </w:r>
      <w:r>
        <w:rPr>
          <w:sz w:val="28"/>
        </w:rPr>
        <w:t>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25.10.</w:t>
      </w:r>
      <w:r>
        <w:rPr>
          <w:sz w:val="28"/>
        </w:rPr>
        <w:t>2002</w:t>
      </w:r>
      <w:r>
        <w:rPr>
          <w:sz w:val="28"/>
        </w:rPr>
        <w:t xml:space="preserve"> № 275-ЗС «О недропользовании </w:t>
      </w:r>
      <w:r>
        <w:rPr>
          <w:sz w:val="28"/>
        </w:rPr>
        <w:br/>
      </w:r>
      <w:r>
        <w:rPr>
          <w:sz w:val="28"/>
        </w:rPr>
        <w:t>на</w:t>
      </w:r>
      <w:r>
        <w:rPr>
          <w:sz w:val="28"/>
        </w:rPr>
        <w:t xml:space="preserve"> территории Ростовской области».</w:t>
      </w:r>
    </w:p>
    <w:p w14:paraId="0A000000">
      <w:pPr>
        <w:ind w:firstLine="850" w:left="0"/>
        <w:jc w:val="both"/>
        <w:rPr>
          <w:sz w:val="28"/>
        </w:rPr>
      </w:pPr>
      <w:r>
        <w:rPr>
          <w:sz w:val="28"/>
        </w:rPr>
        <w:t>Принятие законопроекта не потребует материальных затрат</w:t>
      </w:r>
      <w:r>
        <w:rPr>
          <w:sz w:val="28"/>
        </w:rPr>
        <w:t>.</w:t>
      </w: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Министр природных</w:t>
      </w:r>
      <w:r>
        <w:rPr>
          <w:sz w:val="28"/>
        </w:rPr>
        <w:t xml:space="preserve"> </w:t>
      </w:r>
      <w:r>
        <w:rPr>
          <w:sz w:val="28"/>
        </w:rPr>
        <w:t>ресурсов</w:t>
      </w:r>
    </w:p>
    <w:p w14:paraId="0F000000">
      <w:pPr>
        <w:ind/>
        <w:jc w:val="both"/>
        <w:rPr>
          <w:sz w:val="28"/>
        </w:rPr>
      </w:pPr>
      <w:r>
        <w:rPr>
          <w:sz w:val="28"/>
        </w:rPr>
        <w:t>и экологии</w:t>
      </w:r>
      <w:r>
        <w:rPr>
          <w:sz w:val="28"/>
        </w:rPr>
        <w:t xml:space="preserve"> </w:t>
      </w: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>М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Фишкин</w:t>
      </w:r>
    </w:p>
    <w:sectPr>
      <w:headerReference r:id="rId1" w:type="default"/>
      <w:pgSz w:h="16838" w:orient="portrait" w:w="11906"/>
      <w:pgMar w:bottom="1134" w:footer="454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 Indent"/>
    <w:basedOn w:val="Style_5"/>
    <w:link w:val="Style_8_ch"/>
    <w:pPr>
      <w:spacing w:after="120"/>
      <w:ind w:firstLine="0" w:left="283"/>
    </w:pPr>
  </w:style>
  <w:style w:styleId="Style_8_ch" w:type="character">
    <w:name w:val="Body Text Indent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5"/>
    <w:link w:val="Style_12_ch"/>
    <w:pPr>
      <w:ind w:firstLine="0" w:left="720"/>
      <w:contextualSpacing w:val="1"/>
    </w:pPr>
  </w:style>
  <w:style w:styleId="Style_12_ch" w:type="character">
    <w:name w:val="List Paragraph"/>
    <w:basedOn w:val="Style_5_ch"/>
    <w:link w:val="Style_12"/>
  </w:style>
  <w:style w:styleId="Style_13" w:type="paragraph">
    <w:name w:val="Body Text"/>
    <w:basedOn w:val="Style_5"/>
    <w:link w:val="Style_13_ch"/>
    <w:pPr>
      <w:ind/>
      <w:jc w:val="center"/>
    </w:pPr>
    <w:rPr>
      <w:sz w:val="28"/>
    </w:rPr>
  </w:style>
  <w:style w:styleId="Style_13_ch" w:type="character">
    <w:name w:val="Body Text"/>
    <w:basedOn w:val="Style_5_ch"/>
    <w:link w:val="Style_13"/>
    <w:rPr>
      <w:sz w:val="28"/>
    </w:rPr>
  </w:style>
  <w:style w:styleId="Style_14" w:type="paragraph">
    <w:name w:val="подпись1"/>
    <w:basedOn w:val="Style_5"/>
    <w:link w:val="Style_14_ch"/>
    <w:rPr>
      <w:sz w:val="28"/>
    </w:rPr>
  </w:style>
  <w:style w:styleId="Style_14_ch" w:type="character">
    <w:name w:val="подпись1"/>
    <w:basedOn w:val="Style_5_ch"/>
    <w:link w:val="Style_14"/>
    <w:rPr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footer"/>
    <w:basedOn w:val="Style_5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footer"/>
    <w:basedOn w:val="Style_5_ch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4" w:type="paragraph">
    <w:name w:val="Body Text 2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 2"/>
    <w:basedOn w:val="Style_5_ch"/>
    <w:link w:val="Style_4"/>
    <w:rPr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5_ch"/>
    <w:link w:val="Style_3"/>
    <w:rPr>
      <w:sz w:val="36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2023-09-18T12:28:41Z</dcterms:modified>
</cp:coreProperties>
</file>